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6533" w14:textId="55374A97" w:rsidR="00631761" w:rsidRDefault="001A5D3A">
      <w:r w:rsidRPr="001A5D3A">
        <w:rPr>
          <w:rFonts w:ascii="Avenir Next LT Pro" w:hAnsi="Avenir Next LT Pro"/>
          <w:noProof/>
          <w:sz w:val="96"/>
          <w:szCs w:val="96"/>
          <w:lang w:eastAsia="nl-NL"/>
        </w:rPr>
        <w:drawing>
          <wp:anchor distT="0" distB="0" distL="114300" distR="114300" simplePos="0" relativeHeight="251658240" behindDoc="1" locked="0" layoutInCell="1" allowOverlap="1" wp14:anchorId="1EA0D5D1" wp14:editId="07CCB399">
            <wp:simplePos x="0" y="0"/>
            <wp:positionH relativeFrom="margin">
              <wp:posOffset>3834130</wp:posOffset>
            </wp:positionH>
            <wp:positionV relativeFrom="page">
              <wp:posOffset>352424</wp:posOffset>
            </wp:positionV>
            <wp:extent cx="1929765" cy="133702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039" cy="1353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5D3A">
        <w:rPr>
          <w:rFonts w:ascii="Avenir Next LT Pro" w:hAnsi="Avenir Next LT Pro"/>
          <w:noProof/>
          <w:sz w:val="96"/>
          <w:szCs w:val="96"/>
          <w:lang w:eastAsia="nl-NL"/>
        </w:rPr>
        <w:drawing>
          <wp:anchor distT="0" distB="0" distL="114300" distR="114300" simplePos="0" relativeHeight="251659264" behindDoc="1" locked="0" layoutInCell="1" allowOverlap="1" wp14:anchorId="4B3C59B8" wp14:editId="150DC664">
            <wp:simplePos x="0" y="0"/>
            <wp:positionH relativeFrom="margin">
              <wp:align>left</wp:align>
            </wp:positionH>
            <wp:positionV relativeFrom="page">
              <wp:posOffset>352425</wp:posOffset>
            </wp:positionV>
            <wp:extent cx="2087593" cy="100965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593"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15510" w14:textId="77777777" w:rsidR="00631761" w:rsidRDefault="00631761"/>
    <w:p w14:paraId="1D0E6E01" w14:textId="4D9EDF59" w:rsidR="00496BFC" w:rsidRDefault="00496BFC" w:rsidP="001A5D3A">
      <w:pPr>
        <w:spacing w:after="0" w:line="240" w:lineRule="auto"/>
        <w:ind w:right="-567"/>
        <w:rPr>
          <w:rFonts w:ascii="Avenir Next LT Pro" w:hAnsi="Avenir Next LT Pro"/>
          <w:b/>
          <w:bCs/>
          <w:color w:val="595959" w:themeColor="text1" w:themeTint="A6"/>
          <w:sz w:val="72"/>
          <w:szCs w:val="72"/>
        </w:rPr>
      </w:pPr>
    </w:p>
    <w:tbl>
      <w:tblPr>
        <w:tblStyle w:val="Tabelraster"/>
        <w:tblW w:w="101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2"/>
        <w:gridCol w:w="2785"/>
      </w:tblGrid>
      <w:tr w:rsidR="00496BFC" w:rsidRPr="00496BFC" w14:paraId="1EA9502E" w14:textId="77777777" w:rsidTr="00B96180">
        <w:trPr>
          <w:trHeight w:val="1869"/>
        </w:trPr>
        <w:tc>
          <w:tcPr>
            <w:tcW w:w="7412" w:type="dxa"/>
          </w:tcPr>
          <w:p w14:paraId="25DE32A8" w14:textId="6A325F8A" w:rsidR="00496BFC" w:rsidRPr="001A5D3A" w:rsidRDefault="00496BFC" w:rsidP="00496BFC">
            <w:pPr>
              <w:ind w:left="-111" w:right="-567"/>
              <w:rPr>
                <w:rFonts w:ascii="Avenir Next LT Pro" w:hAnsi="Avenir Next LT Pro"/>
                <w:b/>
                <w:bCs/>
                <w:color w:val="595959" w:themeColor="text1" w:themeTint="A6"/>
                <w:sz w:val="72"/>
                <w:szCs w:val="72"/>
              </w:rPr>
            </w:pPr>
            <w:r w:rsidRPr="001A5D3A">
              <w:rPr>
                <w:rFonts w:ascii="Avenir Next LT Pro" w:hAnsi="Avenir Next LT Pro"/>
                <w:b/>
                <w:bCs/>
                <w:color w:val="595959" w:themeColor="text1" w:themeTint="A6"/>
                <w:sz w:val="72"/>
                <w:szCs w:val="72"/>
              </w:rPr>
              <w:t>MINC en LINK</w:t>
            </w:r>
          </w:p>
          <w:p w14:paraId="5C4FE957" w14:textId="584A228F" w:rsidR="00496BFC" w:rsidRDefault="00496BFC" w:rsidP="00496BFC">
            <w:pPr>
              <w:ind w:left="457" w:right="-567"/>
              <w:rPr>
                <w:rFonts w:ascii="Avenir Next LT Pro" w:hAnsi="Avenir Next LT Pro"/>
                <w:b/>
                <w:bCs/>
                <w:color w:val="595959" w:themeColor="text1" w:themeTint="A6"/>
                <w:sz w:val="72"/>
                <w:szCs w:val="72"/>
              </w:rPr>
            </w:pPr>
            <w:r w:rsidRPr="001A5D3A">
              <w:rPr>
                <w:rFonts w:ascii="Avenir Next LT Pro" w:hAnsi="Avenir Next LT Pro"/>
                <w:b/>
                <w:bCs/>
                <w:color w:val="595959" w:themeColor="text1" w:themeTint="A6"/>
                <w:sz w:val="72"/>
                <w:szCs w:val="72"/>
              </w:rPr>
              <w:t>online symposium</w:t>
            </w:r>
          </w:p>
        </w:tc>
        <w:tc>
          <w:tcPr>
            <w:tcW w:w="2785" w:type="dxa"/>
            <w:shd w:val="clear" w:color="auto" w:fill="F6A800"/>
          </w:tcPr>
          <w:p w14:paraId="2F13250D" w14:textId="77777777" w:rsidR="00DB04B7" w:rsidRPr="00911D53" w:rsidRDefault="00DB04B7" w:rsidP="00496BFC">
            <w:pPr>
              <w:jc w:val="right"/>
              <w:rPr>
                <w:rFonts w:ascii="Avenir Next LT Pro" w:hAnsi="Avenir Next LT Pro"/>
                <w:b/>
                <w:bCs/>
                <w:color w:val="3B3838" w:themeColor="background2" w:themeShade="40"/>
                <w:sz w:val="28"/>
                <w:szCs w:val="28"/>
              </w:rPr>
            </w:pPr>
          </w:p>
          <w:p w14:paraId="6AC1CB9E" w14:textId="656A0372" w:rsidR="00496BFC" w:rsidRPr="00911D53" w:rsidRDefault="00496BFC" w:rsidP="00B96180">
            <w:pPr>
              <w:rPr>
                <w:rFonts w:ascii="Avenir Next LT Pro" w:hAnsi="Avenir Next LT Pro"/>
                <w:b/>
                <w:bCs/>
                <w:color w:val="3B3838" w:themeColor="background2" w:themeShade="40"/>
                <w:sz w:val="28"/>
                <w:szCs w:val="28"/>
              </w:rPr>
            </w:pPr>
            <w:r w:rsidRPr="00911D53">
              <w:rPr>
                <w:rFonts w:ascii="Avenir Next LT Pro" w:hAnsi="Avenir Next LT Pro"/>
                <w:b/>
                <w:bCs/>
                <w:color w:val="3B3838" w:themeColor="background2" w:themeShade="40"/>
                <w:sz w:val="28"/>
                <w:szCs w:val="28"/>
              </w:rPr>
              <w:t>Donderdag</w:t>
            </w:r>
          </w:p>
          <w:p w14:paraId="012741B6" w14:textId="77777777" w:rsidR="00496BFC" w:rsidRPr="00911D53" w:rsidRDefault="00496BFC" w:rsidP="00B96180">
            <w:pPr>
              <w:rPr>
                <w:rFonts w:ascii="Avenir Next LT Pro" w:hAnsi="Avenir Next LT Pro"/>
                <w:b/>
                <w:bCs/>
                <w:color w:val="3B3838" w:themeColor="background2" w:themeShade="40"/>
                <w:sz w:val="28"/>
                <w:szCs w:val="28"/>
              </w:rPr>
            </w:pPr>
            <w:r w:rsidRPr="00911D53">
              <w:rPr>
                <w:rFonts w:ascii="Avenir Next LT Pro" w:hAnsi="Avenir Next LT Pro"/>
                <w:b/>
                <w:bCs/>
                <w:color w:val="3B3838" w:themeColor="background2" w:themeShade="40"/>
                <w:sz w:val="28"/>
                <w:szCs w:val="28"/>
              </w:rPr>
              <w:t>22 april 2021</w:t>
            </w:r>
          </w:p>
          <w:p w14:paraId="47F2A7F6" w14:textId="77777777" w:rsidR="00496BFC" w:rsidRPr="00911D53" w:rsidRDefault="00496BFC" w:rsidP="00496BFC">
            <w:pPr>
              <w:jc w:val="right"/>
              <w:rPr>
                <w:rFonts w:ascii="Avenir Next LT Pro" w:hAnsi="Avenir Next LT Pro"/>
                <w:b/>
                <w:bCs/>
                <w:color w:val="3B3838" w:themeColor="background2" w:themeShade="40"/>
                <w:sz w:val="28"/>
                <w:szCs w:val="28"/>
              </w:rPr>
            </w:pPr>
          </w:p>
          <w:p w14:paraId="51ED73F9" w14:textId="2E06228E" w:rsidR="00496BFC" w:rsidRPr="00911D53" w:rsidRDefault="00496BFC" w:rsidP="00B96180">
            <w:pPr>
              <w:rPr>
                <w:rFonts w:ascii="Avenir Next LT Pro" w:hAnsi="Avenir Next LT Pro"/>
                <w:b/>
                <w:bCs/>
                <w:color w:val="3B3838" w:themeColor="background2" w:themeShade="40"/>
                <w:sz w:val="28"/>
                <w:szCs w:val="28"/>
              </w:rPr>
            </w:pPr>
            <w:r w:rsidRPr="00911D53">
              <w:rPr>
                <w:rFonts w:ascii="Avenir Next LT Pro" w:hAnsi="Avenir Next LT Pro"/>
                <w:b/>
                <w:bCs/>
                <w:color w:val="3B3838" w:themeColor="background2" w:themeShade="40"/>
                <w:sz w:val="28"/>
                <w:szCs w:val="28"/>
              </w:rPr>
              <w:t>18.30 – 21.00</w:t>
            </w:r>
            <w:r w:rsidR="00B96180">
              <w:rPr>
                <w:rFonts w:ascii="Avenir Next LT Pro" w:hAnsi="Avenir Next LT Pro"/>
                <w:b/>
                <w:bCs/>
                <w:color w:val="3B3838" w:themeColor="background2" w:themeShade="40"/>
                <w:sz w:val="28"/>
                <w:szCs w:val="28"/>
              </w:rPr>
              <w:t xml:space="preserve"> uur</w:t>
            </w:r>
          </w:p>
          <w:p w14:paraId="00B79A5B" w14:textId="0C812823" w:rsidR="00DB04B7" w:rsidRPr="00496BFC" w:rsidRDefault="00DB04B7" w:rsidP="00496BFC">
            <w:pPr>
              <w:jc w:val="right"/>
              <w:rPr>
                <w:rFonts w:ascii="Avenir Next LT Pro" w:hAnsi="Avenir Next LT Pro"/>
                <w:b/>
                <w:bCs/>
                <w:color w:val="FFFFFF" w:themeColor="background1"/>
                <w:sz w:val="28"/>
                <w:szCs w:val="28"/>
              </w:rPr>
            </w:pPr>
          </w:p>
        </w:tc>
      </w:tr>
    </w:tbl>
    <w:p w14:paraId="62EB4201" w14:textId="2E82ECB9" w:rsidR="00496BFC" w:rsidRDefault="00496BFC" w:rsidP="001A5D3A">
      <w:pPr>
        <w:spacing w:after="0" w:line="240" w:lineRule="auto"/>
        <w:ind w:right="-567"/>
        <w:rPr>
          <w:rFonts w:ascii="Avenir Next LT Pro" w:hAnsi="Avenir Next LT Pro"/>
          <w:b/>
          <w:bCs/>
          <w:color w:val="595959" w:themeColor="text1" w:themeTint="A6"/>
          <w:sz w:val="72"/>
          <w:szCs w:val="72"/>
        </w:rPr>
      </w:pPr>
    </w:p>
    <w:p w14:paraId="50ED1D72" w14:textId="77777777" w:rsidR="001A5D3A" w:rsidRDefault="001A5D3A" w:rsidP="001A5D3A">
      <w:pPr>
        <w:spacing w:after="0" w:line="240" w:lineRule="auto"/>
        <w:ind w:right="-567"/>
        <w:jc w:val="center"/>
        <w:rPr>
          <w:rFonts w:ascii="Avenir Next LT Pro" w:hAnsi="Avenir Next LT Pro"/>
          <w:b/>
          <w:bCs/>
          <w:color w:val="595959" w:themeColor="text1" w:themeTint="A6"/>
          <w:sz w:val="40"/>
          <w:szCs w:val="40"/>
          <w:u w:val="single"/>
        </w:rPr>
      </w:pPr>
    </w:p>
    <w:p w14:paraId="4E738A74" w14:textId="338F90AE" w:rsidR="00C429D4" w:rsidRDefault="001A5D3A" w:rsidP="001A5D3A">
      <w:pPr>
        <w:spacing w:after="0" w:line="240" w:lineRule="auto"/>
        <w:ind w:right="-567"/>
        <w:jc w:val="center"/>
        <w:rPr>
          <w:rFonts w:ascii="Avenir Next LT Pro" w:hAnsi="Avenir Next LT Pro"/>
          <w:b/>
          <w:bCs/>
          <w:color w:val="595959" w:themeColor="text1" w:themeTint="A6"/>
          <w:sz w:val="40"/>
          <w:szCs w:val="40"/>
          <w:u w:val="single"/>
        </w:rPr>
      </w:pPr>
      <w:r w:rsidRPr="001A5D3A">
        <w:rPr>
          <w:rFonts w:ascii="Avenir Next LT Pro" w:hAnsi="Avenir Next LT Pro"/>
          <w:b/>
          <w:bCs/>
          <w:color w:val="595959" w:themeColor="text1" w:themeTint="A6"/>
          <w:sz w:val="40"/>
          <w:szCs w:val="40"/>
          <w:u w:val="single"/>
        </w:rPr>
        <w:t>‘ABR, je hebt het zelf in de hand’</w:t>
      </w:r>
    </w:p>
    <w:p w14:paraId="25AE3D20" w14:textId="0204382D" w:rsidR="001A5D3A" w:rsidRDefault="001A5D3A" w:rsidP="001A5D3A">
      <w:pPr>
        <w:spacing w:after="0" w:line="240" w:lineRule="auto"/>
        <w:ind w:right="-567"/>
        <w:jc w:val="center"/>
        <w:rPr>
          <w:rFonts w:ascii="Avenir Next LT Pro" w:hAnsi="Avenir Next LT Pro"/>
          <w:b/>
          <w:bCs/>
          <w:color w:val="595959" w:themeColor="text1" w:themeTint="A6"/>
          <w:sz w:val="40"/>
          <w:szCs w:val="40"/>
          <w:u w:val="single"/>
        </w:rPr>
      </w:pPr>
    </w:p>
    <w:p w14:paraId="21378612" w14:textId="6A1F22EC" w:rsidR="00496BFC" w:rsidRPr="00496BFC" w:rsidRDefault="00496BFC" w:rsidP="001A5D3A">
      <w:pPr>
        <w:spacing w:after="0" w:line="240" w:lineRule="auto"/>
        <w:ind w:right="-567"/>
        <w:jc w:val="center"/>
        <w:rPr>
          <w:rFonts w:ascii="Avenir Next LT Pro" w:hAnsi="Avenir Next LT Pro"/>
          <w:b/>
          <w:bCs/>
          <w:color w:val="595959" w:themeColor="text1" w:themeTint="A6"/>
          <w:u w:val="single"/>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496BFC" w:rsidRPr="00496BFC" w14:paraId="6D730D81" w14:textId="77777777" w:rsidTr="005436E3">
        <w:trPr>
          <w:jc w:val="center"/>
        </w:trPr>
        <w:tc>
          <w:tcPr>
            <w:tcW w:w="5807" w:type="dxa"/>
          </w:tcPr>
          <w:p w14:paraId="71D9F629" w14:textId="2C272566" w:rsidR="00496BFC" w:rsidRPr="00496BFC" w:rsidRDefault="00496BFC" w:rsidP="005436E3">
            <w:pPr>
              <w:rPr>
                <w:rFonts w:ascii="Avenir Next LT Pro" w:hAnsi="Avenir Next LT Pro"/>
                <w:color w:val="171717" w:themeColor="background2" w:themeShade="1A"/>
                <w:sz w:val="24"/>
                <w:szCs w:val="24"/>
              </w:rPr>
            </w:pPr>
            <w:r w:rsidRPr="00496BFC">
              <w:rPr>
                <w:rFonts w:ascii="Avenir Next LT Pro" w:hAnsi="Avenir Next LT Pro"/>
                <w:color w:val="171717" w:themeColor="background2" w:themeShade="1A"/>
                <w:sz w:val="24"/>
                <w:szCs w:val="24"/>
              </w:rPr>
              <w:t>MINC en LINK hebben de schone handen in elkaar geslagen tijdens dit eerste online symposium. Het wordt een avond van online ontmoeten, beleven, leren en genieten. Vanuit het Limburgse risicoprofiel worden de belangrijkste risico’s duidelijk rondom ABR (an</w:t>
            </w:r>
            <w:r w:rsidR="002C43E1">
              <w:rPr>
                <w:rFonts w:ascii="Avenir Next LT Pro" w:hAnsi="Avenir Next LT Pro"/>
                <w:color w:val="171717" w:themeColor="background2" w:themeShade="1A"/>
                <w:sz w:val="24"/>
                <w:szCs w:val="24"/>
              </w:rPr>
              <w:t>tibiotica</w:t>
            </w:r>
            <w:r w:rsidRPr="00496BFC">
              <w:rPr>
                <w:rFonts w:ascii="Avenir Next LT Pro" w:hAnsi="Avenir Next LT Pro"/>
                <w:color w:val="171717" w:themeColor="background2" w:themeShade="1A"/>
                <w:sz w:val="24"/>
                <w:szCs w:val="24"/>
              </w:rPr>
              <w:t>resistentie).</w:t>
            </w:r>
            <w:r w:rsidR="00CD5416">
              <w:rPr>
                <w:rFonts w:ascii="Avenir Next LT Pro" w:hAnsi="Avenir Next LT Pro"/>
                <w:color w:val="171717" w:themeColor="background2" w:themeShade="1A"/>
                <w:sz w:val="24"/>
                <w:szCs w:val="24"/>
              </w:rPr>
              <w:t xml:space="preserve"> Laat</w:t>
            </w:r>
            <w:r w:rsidRPr="00496BFC">
              <w:rPr>
                <w:rFonts w:ascii="Avenir Next LT Pro" w:hAnsi="Avenir Next LT Pro"/>
                <w:color w:val="171717" w:themeColor="background2" w:themeShade="1A"/>
                <w:sz w:val="24"/>
                <w:szCs w:val="24"/>
              </w:rPr>
              <w:t xml:space="preserve"> je verrassen door een educatieve escaperoom rondom handhygiëne, interessante presentaties over antibioticagebruik in de eerste en tweede lijn tijdens Covid-19, een inspirerend netwerk kwartiertje en een bruikbare </w:t>
            </w:r>
            <w:proofErr w:type="spellStart"/>
            <w:r w:rsidRPr="00496BFC">
              <w:rPr>
                <w:rFonts w:ascii="Avenir Next LT Pro" w:hAnsi="Avenir Next LT Pro"/>
                <w:color w:val="171717" w:themeColor="background2" w:themeShade="1A"/>
                <w:sz w:val="24"/>
                <w:szCs w:val="24"/>
              </w:rPr>
              <w:t>goodiebag</w:t>
            </w:r>
            <w:proofErr w:type="spellEnd"/>
            <w:r w:rsidRPr="00496BFC">
              <w:rPr>
                <w:rFonts w:ascii="Avenir Next LT Pro" w:hAnsi="Avenir Next LT Pro"/>
                <w:color w:val="171717" w:themeColor="background2" w:themeShade="1A"/>
                <w:sz w:val="24"/>
                <w:szCs w:val="24"/>
              </w:rPr>
              <w:t xml:space="preserve"> inclusief versnaperingen.</w:t>
            </w:r>
          </w:p>
          <w:p w14:paraId="51C57D1A" w14:textId="77777777" w:rsidR="00496BFC" w:rsidRPr="00496BFC" w:rsidRDefault="00496BFC" w:rsidP="005436E3">
            <w:pPr>
              <w:rPr>
                <w:rFonts w:ascii="Avenir Next LT Pro" w:hAnsi="Avenir Next LT Pro"/>
                <w:color w:val="171717" w:themeColor="background2" w:themeShade="1A"/>
                <w:sz w:val="24"/>
                <w:szCs w:val="24"/>
              </w:rPr>
            </w:pPr>
          </w:p>
          <w:p w14:paraId="76749D1F" w14:textId="21D990BC" w:rsidR="005436E3" w:rsidRDefault="00496BFC" w:rsidP="005436E3">
            <w:pPr>
              <w:ind w:right="-567"/>
              <w:rPr>
                <w:rFonts w:ascii="Avenir Next LT Pro" w:hAnsi="Avenir Next LT Pro"/>
                <w:color w:val="171717" w:themeColor="background2" w:themeShade="1A"/>
                <w:sz w:val="24"/>
                <w:szCs w:val="24"/>
              </w:rPr>
            </w:pPr>
            <w:r w:rsidRPr="00496BFC">
              <w:rPr>
                <w:rFonts w:ascii="Avenir Next LT Pro" w:hAnsi="Avenir Next LT Pro"/>
                <w:color w:val="171717" w:themeColor="background2" w:themeShade="1A"/>
                <w:sz w:val="24"/>
                <w:szCs w:val="24"/>
              </w:rPr>
              <w:t>Let op: Zowel voor de presentaties alsook voor de escaperoom dien je je in te schrijven; voor beide</w:t>
            </w:r>
          </w:p>
          <w:p w14:paraId="184D6D9E" w14:textId="3E950885" w:rsidR="00496BFC" w:rsidRPr="00496BFC" w:rsidRDefault="00496BFC" w:rsidP="005436E3">
            <w:pPr>
              <w:ind w:right="-567"/>
              <w:rPr>
                <w:rFonts w:ascii="Avenir Next LT Pro" w:hAnsi="Avenir Next LT Pro"/>
                <w:b/>
                <w:bCs/>
                <w:color w:val="595959" w:themeColor="text1" w:themeTint="A6"/>
              </w:rPr>
            </w:pPr>
            <w:r w:rsidRPr="00496BFC">
              <w:rPr>
                <w:rFonts w:ascii="Avenir Next LT Pro" w:hAnsi="Avenir Next LT Pro"/>
                <w:color w:val="171717" w:themeColor="background2" w:themeShade="1A"/>
                <w:sz w:val="24"/>
                <w:szCs w:val="24"/>
              </w:rPr>
              <w:t>geldt vol = vol.</w:t>
            </w:r>
          </w:p>
        </w:tc>
      </w:tr>
    </w:tbl>
    <w:p w14:paraId="4AAE7EF9" w14:textId="4E48AC65" w:rsidR="004D28DE" w:rsidRPr="00496BFC" w:rsidRDefault="004D28DE" w:rsidP="001A5D3A">
      <w:pPr>
        <w:spacing w:after="0" w:line="240" w:lineRule="auto"/>
        <w:ind w:right="-567"/>
        <w:rPr>
          <w:rFonts w:ascii="Avenir Next LT Pro" w:hAnsi="Avenir Next LT Pro"/>
          <w:b/>
          <w:bCs/>
          <w:color w:val="595959" w:themeColor="text1" w:themeTint="A6"/>
        </w:rPr>
      </w:pPr>
    </w:p>
    <w:p w14:paraId="550A6F3D" w14:textId="4DFB1D37" w:rsidR="00496BFC" w:rsidRDefault="00496BFC" w:rsidP="001A5D3A">
      <w:pPr>
        <w:spacing w:after="0" w:line="240" w:lineRule="auto"/>
        <w:ind w:right="-567"/>
        <w:rPr>
          <w:rFonts w:ascii="Avenir Next LT Pro" w:hAnsi="Avenir Next LT Pro"/>
          <w:b/>
          <w:bCs/>
          <w:color w:val="595959" w:themeColor="text1" w:themeTint="A6"/>
        </w:rPr>
      </w:pPr>
    </w:p>
    <w:p w14:paraId="359CA637" w14:textId="77777777" w:rsidR="00397C6A" w:rsidRPr="00496BFC" w:rsidRDefault="00397C6A" w:rsidP="001A5D3A">
      <w:pPr>
        <w:spacing w:after="0" w:line="240" w:lineRule="auto"/>
        <w:ind w:right="-567"/>
        <w:rPr>
          <w:rFonts w:ascii="Avenir Next LT Pro" w:hAnsi="Avenir Next LT Pro"/>
          <w:b/>
          <w:bCs/>
          <w:color w:val="595959" w:themeColor="text1" w:themeTint="A6"/>
        </w:rPr>
      </w:pPr>
    </w:p>
    <w:p w14:paraId="01664D38" w14:textId="31D98AA7" w:rsidR="00496BFC" w:rsidRDefault="00496BFC" w:rsidP="001A5D3A">
      <w:pPr>
        <w:spacing w:after="0" w:line="240" w:lineRule="auto"/>
        <w:ind w:right="-567"/>
        <w:rPr>
          <w:rFonts w:ascii="Avenir Next LT Pro" w:hAnsi="Avenir Next LT Pro"/>
          <w:b/>
          <w:bCs/>
          <w:color w:val="595959" w:themeColor="text1" w:themeTint="A6"/>
        </w:rPr>
      </w:pPr>
    </w:p>
    <w:p w14:paraId="01A904E9" w14:textId="126460DB" w:rsidR="005436E3" w:rsidRPr="00496BFC" w:rsidRDefault="005436E3" w:rsidP="001A5D3A">
      <w:pPr>
        <w:spacing w:after="0" w:line="240" w:lineRule="auto"/>
        <w:ind w:right="-567"/>
        <w:rPr>
          <w:rFonts w:ascii="Avenir Next LT Pro" w:hAnsi="Avenir Next LT Pro"/>
          <w:b/>
          <w:bCs/>
          <w:color w:val="595959" w:themeColor="text1" w:themeTint="A6"/>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A800"/>
        <w:tblLook w:val="04A0" w:firstRow="1" w:lastRow="0" w:firstColumn="1" w:lastColumn="0" w:noHBand="0" w:noVBand="1"/>
      </w:tblPr>
      <w:tblGrid>
        <w:gridCol w:w="3539"/>
      </w:tblGrid>
      <w:tr w:rsidR="005436E3" w14:paraId="6D8B42D2" w14:textId="77777777" w:rsidTr="00911D53">
        <w:trPr>
          <w:jc w:val="center"/>
        </w:trPr>
        <w:tc>
          <w:tcPr>
            <w:tcW w:w="3539" w:type="dxa"/>
            <w:shd w:val="clear" w:color="auto" w:fill="F6A800"/>
          </w:tcPr>
          <w:p w14:paraId="20505051" w14:textId="77777777" w:rsidR="005436E3" w:rsidRPr="00911D53" w:rsidRDefault="005436E3" w:rsidP="005436E3">
            <w:pPr>
              <w:jc w:val="center"/>
              <w:rPr>
                <w:color w:val="3B3838" w:themeColor="background2" w:themeShade="40"/>
              </w:rPr>
            </w:pPr>
          </w:p>
          <w:p w14:paraId="1FE1DBAC" w14:textId="450E7F03" w:rsidR="005436E3" w:rsidRPr="00911D53" w:rsidRDefault="00470A8D" w:rsidP="00911D53">
            <w:pPr>
              <w:shd w:val="clear" w:color="auto" w:fill="F6A800"/>
              <w:jc w:val="center"/>
              <w:rPr>
                <w:rFonts w:ascii="Avenir Next LT Pro" w:hAnsi="Avenir Next LT Pro"/>
                <w:b/>
                <w:bCs/>
                <w:color w:val="3B3838" w:themeColor="background2" w:themeShade="40"/>
                <w:sz w:val="28"/>
                <w:szCs w:val="28"/>
              </w:rPr>
            </w:pPr>
            <w:hyperlink r:id="rId9" w:history="1">
              <w:r w:rsidR="005436E3" w:rsidRPr="00F03838">
                <w:rPr>
                  <w:rStyle w:val="Hyperlink"/>
                  <w:rFonts w:ascii="Avenir Next LT Pro" w:hAnsi="Avenir Next LT Pro"/>
                  <w:b/>
                  <w:bCs/>
                  <w:sz w:val="28"/>
                  <w:szCs w:val="28"/>
                </w:rPr>
                <w:t>Schijf je hier in</w:t>
              </w:r>
            </w:hyperlink>
          </w:p>
          <w:p w14:paraId="26503197" w14:textId="253C930B" w:rsidR="005436E3" w:rsidRPr="005436E3" w:rsidRDefault="005436E3" w:rsidP="005436E3">
            <w:pPr>
              <w:jc w:val="center"/>
              <w:rPr>
                <w:rFonts w:ascii="Avenir Next LT Pro" w:hAnsi="Avenir Next LT Pro"/>
                <w:b/>
                <w:bCs/>
                <w:color w:val="FFFFFF" w:themeColor="background1"/>
                <w:sz w:val="28"/>
                <w:szCs w:val="28"/>
              </w:rPr>
            </w:pPr>
          </w:p>
        </w:tc>
      </w:tr>
    </w:tbl>
    <w:p w14:paraId="6B29386C" w14:textId="6250E0FA" w:rsidR="00496BFC" w:rsidRDefault="00496BFC"/>
    <w:p w14:paraId="227DCFFD" w14:textId="4E9624D5" w:rsidR="00496BFC" w:rsidRDefault="00496BFC"/>
    <w:p w14:paraId="67B4D425" w14:textId="77777777" w:rsidR="00496BFC" w:rsidRDefault="00496BFC"/>
    <w:tbl>
      <w:tblPr>
        <w:tblStyle w:val="Tabelraster"/>
        <w:tblW w:w="9231" w:type="dxa"/>
        <w:tblLayout w:type="fixed"/>
        <w:tblLook w:val="04A0" w:firstRow="1" w:lastRow="0" w:firstColumn="1" w:lastColumn="0" w:noHBand="0" w:noVBand="1"/>
      </w:tblPr>
      <w:tblGrid>
        <w:gridCol w:w="1696"/>
        <w:gridCol w:w="3544"/>
        <w:gridCol w:w="425"/>
        <w:gridCol w:w="3554"/>
        <w:gridCol w:w="12"/>
      </w:tblGrid>
      <w:tr w:rsidR="00B92513" w:rsidRPr="004D28DE" w14:paraId="4478A4CD" w14:textId="77777777" w:rsidTr="00397C6A">
        <w:tc>
          <w:tcPr>
            <w:tcW w:w="9231" w:type="dxa"/>
            <w:gridSpan w:val="5"/>
          </w:tcPr>
          <w:p w14:paraId="3FFC132E" w14:textId="44B8CCB7" w:rsidR="00B92513" w:rsidRPr="005436E3" w:rsidRDefault="00B92513" w:rsidP="00B92513">
            <w:pPr>
              <w:jc w:val="center"/>
              <w:rPr>
                <w:rFonts w:ascii="Avenir Next LT Pro" w:hAnsi="Avenir Next LT Pro"/>
                <w:b/>
                <w:bCs/>
                <w:color w:val="3B3838" w:themeColor="background2" w:themeShade="40"/>
              </w:rPr>
            </w:pPr>
            <w:r w:rsidRPr="005436E3">
              <w:rPr>
                <w:rFonts w:ascii="Avenir Next LT Pro" w:hAnsi="Avenir Next LT Pro"/>
                <w:b/>
                <w:bCs/>
                <w:color w:val="3B3838" w:themeColor="background2" w:themeShade="40"/>
                <w:sz w:val="32"/>
                <w:szCs w:val="32"/>
              </w:rPr>
              <w:lastRenderedPageBreak/>
              <w:t>Programma ‘ABR, je hebt het zelf in de hand’</w:t>
            </w:r>
          </w:p>
        </w:tc>
      </w:tr>
      <w:tr w:rsidR="00B92513" w:rsidRPr="004D28DE" w14:paraId="09437E94" w14:textId="77777777" w:rsidTr="00397C6A">
        <w:trPr>
          <w:trHeight w:val="300"/>
        </w:trPr>
        <w:tc>
          <w:tcPr>
            <w:tcW w:w="9231" w:type="dxa"/>
            <w:gridSpan w:val="5"/>
          </w:tcPr>
          <w:p w14:paraId="2E3A2FAB" w14:textId="08E16BD7" w:rsidR="00B92513" w:rsidRPr="00B92513" w:rsidRDefault="00B92513" w:rsidP="004D28DE">
            <w:pPr>
              <w:rPr>
                <w:rFonts w:ascii="Avenir Next LT Pro" w:hAnsi="Avenir Next LT Pro"/>
                <w:color w:val="171717" w:themeColor="background2" w:themeShade="1A"/>
              </w:rPr>
            </w:pPr>
          </w:p>
        </w:tc>
      </w:tr>
      <w:tr w:rsidR="00B92513" w:rsidRPr="004D28DE" w14:paraId="6AAAE89B" w14:textId="77777777" w:rsidTr="00397C6A">
        <w:trPr>
          <w:trHeight w:val="300"/>
        </w:trPr>
        <w:tc>
          <w:tcPr>
            <w:tcW w:w="1696" w:type="dxa"/>
          </w:tcPr>
          <w:p w14:paraId="0D4EBDB4" w14:textId="5246E854"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18.30 – 18.45</w:t>
            </w:r>
          </w:p>
        </w:tc>
        <w:tc>
          <w:tcPr>
            <w:tcW w:w="7535" w:type="dxa"/>
            <w:gridSpan w:val="4"/>
          </w:tcPr>
          <w:p w14:paraId="757D802B" w14:textId="1791076B" w:rsidR="00B92513" w:rsidRPr="005436E3" w:rsidRDefault="00B92513" w:rsidP="005436E3">
            <w:pPr>
              <w:ind w:left="2124"/>
              <w:rPr>
                <w:rFonts w:ascii="Avenir Next LT Pro" w:hAnsi="Avenir Next LT Pro"/>
                <w:b/>
                <w:bCs/>
                <w:color w:val="171717" w:themeColor="background2" w:themeShade="1A"/>
              </w:rPr>
            </w:pPr>
            <w:r w:rsidRPr="005436E3">
              <w:rPr>
                <w:rFonts w:ascii="Avenir Next LT Pro" w:hAnsi="Avenir Next LT Pro"/>
                <w:b/>
                <w:bCs/>
                <w:color w:val="3B3838" w:themeColor="background2" w:themeShade="40"/>
              </w:rPr>
              <w:t>Ontvangst en opening</w:t>
            </w:r>
          </w:p>
        </w:tc>
      </w:tr>
      <w:tr w:rsidR="00B92513" w:rsidRPr="004D28DE" w14:paraId="1B66102C" w14:textId="77777777" w:rsidTr="00397C6A">
        <w:trPr>
          <w:trHeight w:val="300"/>
        </w:trPr>
        <w:tc>
          <w:tcPr>
            <w:tcW w:w="9231" w:type="dxa"/>
            <w:gridSpan w:val="5"/>
          </w:tcPr>
          <w:p w14:paraId="0334CB40" w14:textId="3CEFEA42" w:rsidR="00B92513" w:rsidRPr="00B92513" w:rsidRDefault="00B92513" w:rsidP="004D28DE">
            <w:pPr>
              <w:rPr>
                <w:rFonts w:ascii="Avenir Next LT Pro" w:hAnsi="Avenir Next LT Pro"/>
                <w:color w:val="171717" w:themeColor="background2" w:themeShade="1A"/>
              </w:rPr>
            </w:pPr>
          </w:p>
        </w:tc>
      </w:tr>
      <w:tr w:rsidR="004D28DE" w:rsidRPr="004D28DE" w14:paraId="4735B354" w14:textId="77777777" w:rsidTr="00F801E1">
        <w:trPr>
          <w:gridAfter w:val="1"/>
          <w:wAfter w:w="12" w:type="dxa"/>
          <w:trHeight w:val="300"/>
        </w:trPr>
        <w:tc>
          <w:tcPr>
            <w:tcW w:w="1696" w:type="dxa"/>
          </w:tcPr>
          <w:p w14:paraId="09456BB8" w14:textId="77777777" w:rsidR="004D28DE" w:rsidRPr="00B92513" w:rsidRDefault="004D28DE" w:rsidP="004D28DE">
            <w:pPr>
              <w:rPr>
                <w:rFonts w:ascii="Avenir Next LT Pro" w:hAnsi="Avenir Next LT Pro"/>
                <w:color w:val="3B3838" w:themeColor="background2" w:themeShade="40"/>
              </w:rPr>
            </w:pPr>
          </w:p>
        </w:tc>
        <w:tc>
          <w:tcPr>
            <w:tcW w:w="3544" w:type="dxa"/>
          </w:tcPr>
          <w:p w14:paraId="47423667" w14:textId="0FFC317B" w:rsidR="004D28DE" w:rsidRPr="00B92513" w:rsidRDefault="004D28DE" w:rsidP="00B92513">
            <w:pPr>
              <w:jc w:val="center"/>
              <w:rPr>
                <w:rFonts w:ascii="Avenir Next LT Pro" w:hAnsi="Avenir Next LT Pro"/>
                <w:color w:val="171717" w:themeColor="background2" w:themeShade="1A"/>
              </w:rPr>
            </w:pPr>
            <w:r w:rsidRPr="00B92513">
              <w:rPr>
                <w:rFonts w:ascii="Avenir Next LT Pro" w:hAnsi="Avenir Next LT Pro"/>
                <w:color w:val="171717" w:themeColor="background2" w:themeShade="1A"/>
              </w:rPr>
              <w:t>Groep A</w:t>
            </w:r>
          </w:p>
        </w:tc>
        <w:tc>
          <w:tcPr>
            <w:tcW w:w="425" w:type="dxa"/>
          </w:tcPr>
          <w:p w14:paraId="5F6C08CB" w14:textId="77777777" w:rsidR="004D28DE" w:rsidRPr="00B92513" w:rsidRDefault="004D28DE" w:rsidP="004D28DE">
            <w:pPr>
              <w:rPr>
                <w:rFonts w:ascii="Avenir Next LT Pro" w:hAnsi="Avenir Next LT Pro"/>
                <w:color w:val="171717" w:themeColor="background2" w:themeShade="1A"/>
              </w:rPr>
            </w:pPr>
          </w:p>
        </w:tc>
        <w:tc>
          <w:tcPr>
            <w:tcW w:w="3554" w:type="dxa"/>
          </w:tcPr>
          <w:p w14:paraId="522DEEF9" w14:textId="5EC8FBAD" w:rsidR="004D28DE" w:rsidRPr="00B92513" w:rsidRDefault="004D28DE" w:rsidP="00B92513">
            <w:pPr>
              <w:jc w:val="center"/>
              <w:rPr>
                <w:rFonts w:ascii="Avenir Next LT Pro" w:hAnsi="Avenir Next LT Pro"/>
                <w:color w:val="171717" w:themeColor="background2" w:themeShade="1A"/>
              </w:rPr>
            </w:pPr>
            <w:r w:rsidRPr="00B92513">
              <w:rPr>
                <w:rFonts w:ascii="Avenir Next LT Pro" w:hAnsi="Avenir Next LT Pro"/>
                <w:color w:val="171717" w:themeColor="background2" w:themeShade="1A"/>
              </w:rPr>
              <w:t>Groep B</w:t>
            </w:r>
          </w:p>
        </w:tc>
      </w:tr>
      <w:tr w:rsidR="00B92513" w:rsidRPr="004D28DE" w14:paraId="7F74D0A4" w14:textId="77777777" w:rsidTr="00F801E1">
        <w:trPr>
          <w:gridAfter w:val="1"/>
          <w:wAfter w:w="12" w:type="dxa"/>
          <w:trHeight w:val="300"/>
        </w:trPr>
        <w:tc>
          <w:tcPr>
            <w:tcW w:w="1696" w:type="dxa"/>
          </w:tcPr>
          <w:p w14:paraId="018D9333" w14:textId="6D5CE5F4"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18.45 – 19.05</w:t>
            </w:r>
          </w:p>
        </w:tc>
        <w:tc>
          <w:tcPr>
            <w:tcW w:w="3544" w:type="dxa"/>
          </w:tcPr>
          <w:p w14:paraId="17E8DCD8" w14:textId="77777777"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Antibioticaresistentie in Limburg; Waar liggen de risico’s?</w:t>
            </w:r>
          </w:p>
          <w:p w14:paraId="2F54C0BA" w14:textId="6EF67894" w:rsidR="00B92513" w:rsidRPr="004D28DE" w:rsidRDefault="00B92513" w:rsidP="00B96180">
            <w:pPr>
              <w:rPr>
                <w:rFonts w:ascii="Avenir Next LT Pro" w:hAnsi="Avenir Next LT Pro"/>
                <w:b/>
                <w:bCs/>
                <w:color w:val="171717" w:themeColor="background2" w:themeShade="1A"/>
                <w:sz w:val="20"/>
                <w:szCs w:val="20"/>
              </w:rPr>
            </w:pPr>
            <w:r w:rsidRPr="004D28DE">
              <w:rPr>
                <w:rFonts w:ascii="Avenir Next LT Pro" w:hAnsi="Avenir Next LT Pro"/>
                <w:color w:val="171717" w:themeColor="background2" w:themeShade="1A"/>
                <w:sz w:val="20"/>
                <w:szCs w:val="20"/>
              </w:rPr>
              <w:t xml:space="preserve">Dr. Casper den </w:t>
            </w:r>
            <w:proofErr w:type="spellStart"/>
            <w:r w:rsidRPr="004D28DE">
              <w:rPr>
                <w:rFonts w:ascii="Avenir Next LT Pro" w:hAnsi="Avenir Next LT Pro"/>
                <w:color w:val="171717" w:themeColor="background2" w:themeShade="1A"/>
                <w:sz w:val="20"/>
                <w:szCs w:val="20"/>
              </w:rPr>
              <w:t>Heijer</w:t>
            </w:r>
            <w:proofErr w:type="spellEnd"/>
            <w:r w:rsidRPr="004D28DE">
              <w:rPr>
                <w:rFonts w:ascii="Avenir Next LT Pro" w:hAnsi="Avenir Next LT Pro"/>
                <w:color w:val="171717" w:themeColor="background2" w:themeShade="1A"/>
                <w:sz w:val="20"/>
                <w:szCs w:val="20"/>
              </w:rPr>
              <w:t xml:space="preserve">, </w:t>
            </w:r>
            <w:r w:rsidR="00B96180">
              <w:rPr>
                <w:rFonts w:ascii="Avenir Next LT Pro" w:hAnsi="Avenir Next LT Pro"/>
                <w:color w:val="171717" w:themeColor="background2" w:themeShade="1A"/>
                <w:sz w:val="20"/>
                <w:szCs w:val="20"/>
              </w:rPr>
              <w:br/>
            </w:r>
            <w:r w:rsidRPr="004D28DE">
              <w:rPr>
                <w:rFonts w:ascii="Avenir Next LT Pro" w:hAnsi="Avenir Next LT Pro"/>
                <w:color w:val="171717" w:themeColor="background2" w:themeShade="1A"/>
                <w:sz w:val="20"/>
                <w:szCs w:val="20"/>
              </w:rPr>
              <w:t xml:space="preserve">arts </w:t>
            </w:r>
            <w:r w:rsidR="00CD5416">
              <w:rPr>
                <w:rFonts w:ascii="Avenir Next LT Pro" w:hAnsi="Avenir Next LT Pro"/>
                <w:color w:val="171717" w:themeColor="background2" w:themeShade="1A"/>
                <w:sz w:val="20"/>
                <w:szCs w:val="20"/>
              </w:rPr>
              <w:t>infectieziekte</w:t>
            </w:r>
            <w:r w:rsidR="00CD5416" w:rsidRPr="004D28DE">
              <w:rPr>
                <w:rFonts w:ascii="Avenir Next LT Pro" w:hAnsi="Avenir Next LT Pro"/>
                <w:color w:val="171717" w:themeColor="background2" w:themeShade="1A"/>
                <w:sz w:val="20"/>
                <w:szCs w:val="20"/>
              </w:rPr>
              <w:t>best</w:t>
            </w:r>
            <w:r w:rsidR="00CD5416">
              <w:rPr>
                <w:rFonts w:ascii="Avenir Next LT Pro" w:hAnsi="Avenir Next LT Pro"/>
                <w:color w:val="171717" w:themeColor="background2" w:themeShade="1A"/>
                <w:sz w:val="20"/>
                <w:szCs w:val="20"/>
              </w:rPr>
              <w:t>r</w:t>
            </w:r>
            <w:r w:rsidR="00CD5416" w:rsidRPr="004D28DE">
              <w:rPr>
                <w:rFonts w:ascii="Avenir Next LT Pro" w:hAnsi="Avenir Next LT Pro"/>
                <w:color w:val="171717" w:themeColor="background2" w:themeShade="1A"/>
                <w:sz w:val="20"/>
                <w:szCs w:val="20"/>
              </w:rPr>
              <w:t>ijding</w:t>
            </w:r>
            <w:r w:rsidR="00B96180">
              <w:rPr>
                <w:rFonts w:ascii="Avenir Next LT Pro" w:hAnsi="Avenir Next LT Pro"/>
                <w:color w:val="171717" w:themeColor="background2" w:themeShade="1A"/>
                <w:sz w:val="20"/>
                <w:szCs w:val="20"/>
              </w:rPr>
              <w:t xml:space="preserve">, </w:t>
            </w:r>
            <w:r w:rsidR="00B96180">
              <w:rPr>
                <w:rFonts w:ascii="Avenir Next LT Pro" w:hAnsi="Avenir Next LT Pro"/>
                <w:color w:val="171717" w:themeColor="background2" w:themeShade="1A"/>
                <w:sz w:val="20"/>
                <w:szCs w:val="20"/>
              </w:rPr>
              <w:br/>
              <w:t>GGD Zuid-</w:t>
            </w:r>
            <w:r w:rsidRPr="004D28DE">
              <w:rPr>
                <w:rFonts w:ascii="Avenir Next LT Pro" w:hAnsi="Avenir Next LT Pro"/>
                <w:color w:val="171717" w:themeColor="background2" w:themeShade="1A"/>
                <w:sz w:val="20"/>
                <w:szCs w:val="20"/>
              </w:rPr>
              <w:t>Limburg</w:t>
            </w:r>
          </w:p>
        </w:tc>
        <w:tc>
          <w:tcPr>
            <w:tcW w:w="425" w:type="dxa"/>
          </w:tcPr>
          <w:p w14:paraId="0C6EDE2F" w14:textId="77777777" w:rsidR="00B92513" w:rsidRDefault="00B92513" w:rsidP="004D28DE">
            <w:pPr>
              <w:rPr>
                <w:rFonts w:ascii="Avenir Next LT Pro" w:hAnsi="Avenir Next LT Pro"/>
                <w:b/>
                <w:bCs/>
                <w:color w:val="595959" w:themeColor="text1" w:themeTint="A6"/>
              </w:rPr>
            </w:pPr>
          </w:p>
        </w:tc>
        <w:tc>
          <w:tcPr>
            <w:tcW w:w="3554" w:type="dxa"/>
            <w:vMerge w:val="restart"/>
            <w:textDirection w:val="tbRl"/>
          </w:tcPr>
          <w:p w14:paraId="74E2060B" w14:textId="77777777" w:rsidR="00A325AB" w:rsidRDefault="00A325AB" w:rsidP="00A325AB">
            <w:pPr>
              <w:ind w:left="113" w:right="113"/>
              <w:jc w:val="center"/>
              <w:rPr>
                <w:rFonts w:ascii="Avenir Next LT Pro" w:hAnsi="Avenir Next LT Pro"/>
                <w:b/>
                <w:bCs/>
                <w:color w:val="595959" w:themeColor="text1" w:themeTint="A6"/>
                <w:sz w:val="32"/>
                <w:szCs w:val="32"/>
              </w:rPr>
            </w:pPr>
          </w:p>
          <w:p w14:paraId="38432D9F" w14:textId="77777777" w:rsidR="00A325AB" w:rsidRDefault="00A325AB" w:rsidP="00A325AB">
            <w:pPr>
              <w:ind w:left="113" w:right="113"/>
              <w:jc w:val="center"/>
              <w:rPr>
                <w:rFonts w:ascii="Avenir Next LT Pro" w:hAnsi="Avenir Next LT Pro"/>
                <w:b/>
                <w:bCs/>
                <w:color w:val="595959" w:themeColor="text1" w:themeTint="A6"/>
                <w:sz w:val="32"/>
                <w:szCs w:val="32"/>
              </w:rPr>
            </w:pPr>
          </w:p>
          <w:p w14:paraId="3D6A5E2A" w14:textId="77777777" w:rsidR="00A325AB" w:rsidRDefault="00A325AB" w:rsidP="00A325AB">
            <w:pPr>
              <w:ind w:left="113" w:right="113"/>
              <w:jc w:val="center"/>
              <w:rPr>
                <w:rFonts w:ascii="Avenir Next LT Pro" w:hAnsi="Avenir Next LT Pro"/>
                <w:b/>
                <w:bCs/>
                <w:color w:val="595959" w:themeColor="text1" w:themeTint="A6"/>
                <w:sz w:val="32"/>
                <w:szCs w:val="32"/>
              </w:rPr>
            </w:pPr>
          </w:p>
          <w:p w14:paraId="2C5299E6" w14:textId="77777777" w:rsidR="00A325AB" w:rsidRDefault="00A325AB" w:rsidP="00A325AB">
            <w:pPr>
              <w:ind w:left="113" w:right="113"/>
              <w:jc w:val="center"/>
              <w:rPr>
                <w:rFonts w:ascii="Avenir Next LT Pro" w:hAnsi="Avenir Next LT Pro"/>
                <w:b/>
                <w:bCs/>
                <w:color w:val="595959" w:themeColor="text1" w:themeTint="A6"/>
                <w:sz w:val="32"/>
                <w:szCs w:val="32"/>
              </w:rPr>
            </w:pPr>
          </w:p>
          <w:p w14:paraId="6172780F" w14:textId="34AB57C3" w:rsidR="00B92513" w:rsidRPr="00A325AB" w:rsidRDefault="00B92513" w:rsidP="00A325AB">
            <w:pPr>
              <w:ind w:left="113" w:right="113"/>
              <w:jc w:val="center"/>
              <w:rPr>
                <w:rFonts w:ascii="Avenir Next LT Pro" w:hAnsi="Avenir Next LT Pro"/>
                <w:b/>
                <w:bCs/>
                <w:color w:val="595959" w:themeColor="text1" w:themeTint="A6"/>
                <w:sz w:val="32"/>
                <w:szCs w:val="32"/>
              </w:rPr>
            </w:pPr>
            <w:r w:rsidRPr="00A325AB">
              <w:rPr>
                <w:rFonts w:ascii="Avenir Next LT Pro" w:hAnsi="Avenir Next LT Pro"/>
                <w:b/>
                <w:bCs/>
                <w:color w:val="595959" w:themeColor="text1" w:themeTint="A6"/>
                <w:sz w:val="32"/>
                <w:szCs w:val="32"/>
              </w:rPr>
              <w:t>Escape Room</w:t>
            </w:r>
          </w:p>
        </w:tc>
      </w:tr>
      <w:tr w:rsidR="00B92513" w:rsidRPr="004D28DE" w14:paraId="5AD6D72D" w14:textId="77777777" w:rsidTr="00F801E1">
        <w:trPr>
          <w:gridAfter w:val="1"/>
          <w:wAfter w:w="12" w:type="dxa"/>
          <w:trHeight w:val="300"/>
        </w:trPr>
        <w:tc>
          <w:tcPr>
            <w:tcW w:w="1696" w:type="dxa"/>
          </w:tcPr>
          <w:p w14:paraId="10779321" w14:textId="77777777" w:rsidR="00B92513" w:rsidRPr="00B92513" w:rsidRDefault="00B92513" w:rsidP="004D28DE">
            <w:pPr>
              <w:rPr>
                <w:rFonts w:ascii="Avenir Next LT Pro" w:hAnsi="Avenir Next LT Pro"/>
                <w:b/>
                <w:bCs/>
                <w:color w:val="3B3838" w:themeColor="background2" w:themeShade="40"/>
              </w:rPr>
            </w:pPr>
          </w:p>
        </w:tc>
        <w:tc>
          <w:tcPr>
            <w:tcW w:w="3544" w:type="dxa"/>
          </w:tcPr>
          <w:p w14:paraId="5654087E" w14:textId="77777777" w:rsidR="00B92513" w:rsidRPr="004D28DE" w:rsidRDefault="00B92513" w:rsidP="004D28DE">
            <w:pPr>
              <w:rPr>
                <w:rFonts w:ascii="Avenir Next LT Pro" w:hAnsi="Avenir Next LT Pro"/>
                <w:color w:val="171717" w:themeColor="background2" w:themeShade="1A"/>
              </w:rPr>
            </w:pPr>
          </w:p>
        </w:tc>
        <w:tc>
          <w:tcPr>
            <w:tcW w:w="425" w:type="dxa"/>
          </w:tcPr>
          <w:p w14:paraId="70D6A9C1" w14:textId="77777777" w:rsidR="00B92513" w:rsidRDefault="00B92513" w:rsidP="004D28DE">
            <w:pPr>
              <w:rPr>
                <w:rFonts w:ascii="Avenir Next LT Pro" w:hAnsi="Avenir Next LT Pro"/>
                <w:b/>
                <w:bCs/>
                <w:color w:val="595959" w:themeColor="text1" w:themeTint="A6"/>
              </w:rPr>
            </w:pPr>
          </w:p>
        </w:tc>
        <w:tc>
          <w:tcPr>
            <w:tcW w:w="3554" w:type="dxa"/>
            <w:vMerge/>
          </w:tcPr>
          <w:p w14:paraId="763B4519" w14:textId="77777777" w:rsidR="00B92513" w:rsidRDefault="00B92513" w:rsidP="004D28DE">
            <w:pPr>
              <w:rPr>
                <w:rFonts w:ascii="Avenir Next LT Pro" w:hAnsi="Avenir Next LT Pro"/>
                <w:b/>
                <w:bCs/>
                <w:color w:val="595959" w:themeColor="text1" w:themeTint="A6"/>
              </w:rPr>
            </w:pPr>
          </w:p>
        </w:tc>
      </w:tr>
      <w:tr w:rsidR="00B92513" w:rsidRPr="004D28DE" w14:paraId="7625A5B9" w14:textId="77777777" w:rsidTr="00F801E1">
        <w:trPr>
          <w:gridAfter w:val="1"/>
          <w:wAfter w:w="12" w:type="dxa"/>
          <w:trHeight w:val="300"/>
        </w:trPr>
        <w:tc>
          <w:tcPr>
            <w:tcW w:w="1696" w:type="dxa"/>
          </w:tcPr>
          <w:p w14:paraId="67335A9C" w14:textId="7CE09A84" w:rsidR="00B92513" w:rsidRPr="00CD5416" w:rsidRDefault="000A7F5F" w:rsidP="004D28DE">
            <w:pPr>
              <w:rPr>
                <w:rFonts w:ascii="Avenir Next LT Pro" w:hAnsi="Avenir Next LT Pro"/>
                <w:b/>
                <w:color w:val="3B3838" w:themeColor="background2" w:themeShade="40"/>
              </w:rPr>
            </w:pPr>
            <w:r w:rsidRPr="00CD5416">
              <w:rPr>
                <w:rFonts w:ascii="Avenir Next LT Pro" w:hAnsi="Avenir Next LT Pro"/>
                <w:b/>
                <w:color w:val="3B3838" w:themeColor="background2" w:themeShade="40"/>
              </w:rPr>
              <w:t>19.05 - 19.25</w:t>
            </w:r>
          </w:p>
        </w:tc>
        <w:tc>
          <w:tcPr>
            <w:tcW w:w="3544" w:type="dxa"/>
          </w:tcPr>
          <w:p w14:paraId="2E078C3E" w14:textId="78AA91E9"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 xml:space="preserve">Antibiotica bij </w:t>
            </w:r>
            <w:r w:rsidR="000A7F5F" w:rsidRPr="00B92513">
              <w:rPr>
                <w:rFonts w:ascii="Avenir Next LT Pro" w:hAnsi="Avenir Next LT Pro"/>
                <w:b/>
                <w:bCs/>
                <w:color w:val="3B3838" w:themeColor="background2" w:themeShade="40"/>
              </w:rPr>
              <w:t>COV</w:t>
            </w:r>
            <w:r w:rsidR="000A7F5F">
              <w:rPr>
                <w:rFonts w:ascii="Avenir Next LT Pro" w:hAnsi="Avenir Next LT Pro"/>
                <w:b/>
                <w:bCs/>
                <w:color w:val="3B3838" w:themeColor="background2" w:themeShade="40"/>
              </w:rPr>
              <w:t>I</w:t>
            </w:r>
            <w:r w:rsidR="000A7F5F" w:rsidRPr="00B92513">
              <w:rPr>
                <w:rFonts w:ascii="Avenir Next LT Pro" w:hAnsi="Avenir Next LT Pro"/>
                <w:b/>
                <w:bCs/>
                <w:color w:val="3B3838" w:themeColor="background2" w:themeShade="40"/>
              </w:rPr>
              <w:t>D</w:t>
            </w:r>
            <w:r w:rsidRPr="00B92513">
              <w:rPr>
                <w:rFonts w:ascii="Avenir Next LT Pro" w:hAnsi="Avenir Next LT Pro"/>
                <w:b/>
                <w:bCs/>
                <w:color w:val="3B3838" w:themeColor="background2" w:themeShade="40"/>
              </w:rPr>
              <w:t>-19: overbodig of panacee</w:t>
            </w:r>
            <w:r w:rsidR="00595090">
              <w:rPr>
                <w:rFonts w:ascii="Avenir Next LT Pro" w:hAnsi="Avenir Next LT Pro"/>
                <w:b/>
                <w:bCs/>
                <w:color w:val="3B3838" w:themeColor="background2" w:themeShade="40"/>
              </w:rPr>
              <w:t>?</w:t>
            </w:r>
          </w:p>
          <w:p w14:paraId="3828125A" w14:textId="733D193C" w:rsidR="00B92513" w:rsidRPr="004D28DE" w:rsidRDefault="00B92513" w:rsidP="00470A8D">
            <w:pPr>
              <w:rPr>
                <w:rFonts w:ascii="Avenir Next LT Pro" w:hAnsi="Avenir Next LT Pro"/>
                <w:b/>
                <w:bCs/>
                <w:color w:val="171717" w:themeColor="background2" w:themeShade="1A"/>
                <w:sz w:val="20"/>
                <w:szCs w:val="20"/>
              </w:rPr>
            </w:pPr>
            <w:r w:rsidRPr="004D28DE">
              <w:rPr>
                <w:rFonts w:ascii="Avenir Next LT Pro" w:hAnsi="Avenir Next LT Pro"/>
                <w:color w:val="171717" w:themeColor="background2" w:themeShade="1A"/>
                <w:sz w:val="20"/>
                <w:szCs w:val="20"/>
              </w:rPr>
              <w:t xml:space="preserve">Dr. Jaap </w:t>
            </w:r>
            <w:r w:rsidR="00470A8D">
              <w:rPr>
                <w:rFonts w:ascii="Avenir Next LT Pro" w:hAnsi="Avenir Next LT Pro"/>
                <w:color w:val="171717" w:themeColor="background2" w:themeShade="1A"/>
                <w:sz w:val="20"/>
                <w:szCs w:val="20"/>
              </w:rPr>
              <w:t>t</w:t>
            </w:r>
            <w:bookmarkStart w:id="0" w:name="_GoBack"/>
            <w:bookmarkEnd w:id="0"/>
            <w:r w:rsidRPr="004D28DE">
              <w:rPr>
                <w:rFonts w:ascii="Avenir Next LT Pro" w:hAnsi="Avenir Next LT Pro"/>
                <w:color w:val="171717" w:themeColor="background2" w:themeShade="1A"/>
                <w:sz w:val="20"/>
                <w:szCs w:val="20"/>
              </w:rPr>
              <w:t xml:space="preserve">en Oever, </w:t>
            </w:r>
            <w:r w:rsidR="00B96180">
              <w:rPr>
                <w:rFonts w:ascii="Avenir Next LT Pro" w:hAnsi="Avenir Next LT Pro"/>
                <w:color w:val="171717" w:themeColor="background2" w:themeShade="1A"/>
                <w:sz w:val="20"/>
                <w:szCs w:val="20"/>
              </w:rPr>
              <w:br/>
            </w:r>
            <w:r w:rsidRPr="004D28DE">
              <w:rPr>
                <w:rFonts w:ascii="Avenir Next LT Pro" w:hAnsi="Avenir Next LT Pro"/>
                <w:color w:val="171717" w:themeColor="background2" w:themeShade="1A"/>
                <w:sz w:val="20"/>
                <w:szCs w:val="20"/>
              </w:rPr>
              <w:t>Internist infectioloog</w:t>
            </w:r>
            <w:r w:rsidR="00B96180">
              <w:rPr>
                <w:rFonts w:ascii="Avenir Next LT Pro" w:hAnsi="Avenir Next LT Pro"/>
                <w:color w:val="171717" w:themeColor="background2" w:themeShade="1A"/>
                <w:sz w:val="20"/>
                <w:szCs w:val="20"/>
              </w:rPr>
              <w:t>,</w:t>
            </w:r>
            <w:r w:rsidRPr="004D28DE">
              <w:rPr>
                <w:rFonts w:ascii="Avenir Next LT Pro" w:hAnsi="Avenir Next LT Pro"/>
                <w:color w:val="171717" w:themeColor="background2" w:themeShade="1A"/>
                <w:sz w:val="20"/>
                <w:szCs w:val="20"/>
              </w:rPr>
              <w:t xml:space="preserve"> </w:t>
            </w:r>
            <w:proofErr w:type="spellStart"/>
            <w:r w:rsidRPr="004D28DE">
              <w:rPr>
                <w:rFonts w:ascii="Avenir Next LT Pro" w:hAnsi="Avenir Next LT Pro"/>
                <w:color w:val="171717" w:themeColor="background2" w:themeShade="1A"/>
                <w:sz w:val="20"/>
                <w:szCs w:val="20"/>
              </w:rPr>
              <w:t>Radboudumc</w:t>
            </w:r>
            <w:proofErr w:type="spellEnd"/>
            <w:r w:rsidRPr="004D28DE">
              <w:rPr>
                <w:rFonts w:ascii="Avenir Next LT Pro" w:hAnsi="Avenir Next LT Pro"/>
                <w:color w:val="171717" w:themeColor="background2" w:themeShade="1A"/>
                <w:sz w:val="20"/>
                <w:szCs w:val="20"/>
              </w:rPr>
              <w:t xml:space="preserve"> Nijmegen</w:t>
            </w:r>
          </w:p>
        </w:tc>
        <w:tc>
          <w:tcPr>
            <w:tcW w:w="425" w:type="dxa"/>
          </w:tcPr>
          <w:p w14:paraId="1F883A7B" w14:textId="77777777" w:rsidR="00B92513" w:rsidRDefault="00B92513" w:rsidP="004D28DE">
            <w:pPr>
              <w:rPr>
                <w:rFonts w:ascii="Avenir Next LT Pro" w:hAnsi="Avenir Next LT Pro"/>
                <w:b/>
                <w:bCs/>
                <w:color w:val="595959" w:themeColor="text1" w:themeTint="A6"/>
              </w:rPr>
            </w:pPr>
          </w:p>
        </w:tc>
        <w:tc>
          <w:tcPr>
            <w:tcW w:w="3554" w:type="dxa"/>
            <w:vMerge/>
          </w:tcPr>
          <w:p w14:paraId="7454D96A" w14:textId="144E6BBF" w:rsidR="00B92513" w:rsidRDefault="00B92513" w:rsidP="004D28DE">
            <w:pPr>
              <w:rPr>
                <w:rFonts w:ascii="Avenir Next LT Pro" w:hAnsi="Avenir Next LT Pro"/>
                <w:b/>
                <w:bCs/>
                <w:color w:val="595959" w:themeColor="text1" w:themeTint="A6"/>
              </w:rPr>
            </w:pPr>
          </w:p>
        </w:tc>
      </w:tr>
      <w:tr w:rsidR="00B92513" w:rsidRPr="004D28DE" w14:paraId="7114508C" w14:textId="77777777" w:rsidTr="00F801E1">
        <w:trPr>
          <w:gridAfter w:val="1"/>
          <w:wAfter w:w="12" w:type="dxa"/>
          <w:trHeight w:val="300"/>
        </w:trPr>
        <w:tc>
          <w:tcPr>
            <w:tcW w:w="1696" w:type="dxa"/>
          </w:tcPr>
          <w:p w14:paraId="39BC1B21" w14:textId="77777777" w:rsidR="00B92513" w:rsidRPr="00B92513" w:rsidRDefault="00B92513" w:rsidP="004D28DE">
            <w:pPr>
              <w:rPr>
                <w:rFonts w:ascii="Avenir Next LT Pro" w:hAnsi="Avenir Next LT Pro"/>
                <w:color w:val="3B3838" w:themeColor="background2" w:themeShade="40"/>
              </w:rPr>
            </w:pPr>
          </w:p>
        </w:tc>
        <w:tc>
          <w:tcPr>
            <w:tcW w:w="3544" w:type="dxa"/>
          </w:tcPr>
          <w:p w14:paraId="0069A0E7" w14:textId="77777777" w:rsidR="00B92513" w:rsidRPr="004D28DE" w:rsidRDefault="00B92513" w:rsidP="004D28DE">
            <w:pPr>
              <w:rPr>
                <w:rFonts w:ascii="Avenir Next LT Pro" w:hAnsi="Avenir Next LT Pro"/>
                <w:color w:val="171717" w:themeColor="background2" w:themeShade="1A"/>
              </w:rPr>
            </w:pPr>
          </w:p>
        </w:tc>
        <w:tc>
          <w:tcPr>
            <w:tcW w:w="425" w:type="dxa"/>
          </w:tcPr>
          <w:p w14:paraId="6F4E5E36" w14:textId="77777777" w:rsidR="00B92513" w:rsidRDefault="00B92513" w:rsidP="004D28DE">
            <w:pPr>
              <w:rPr>
                <w:rFonts w:ascii="Avenir Next LT Pro" w:hAnsi="Avenir Next LT Pro"/>
                <w:b/>
                <w:bCs/>
                <w:color w:val="595959" w:themeColor="text1" w:themeTint="A6"/>
              </w:rPr>
            </w:pPr>
          </w:p>
        </w:tc>
        <w:tc>
          <w:tcPr>
            <w:tcW w:w="3554" w:type="dxa"/>
            <w:vMerge/>
          </w:tcPr>
          <w:p w14:paraId="2C812279" w14:textId="77777777" w:rsidR="00B92513" w:rsidRDefault="00B92513" w:rsidP="004D28DE">
            <w:pPr>
              <w:rPr>
                <w:rFonts w:ascii="Avenir Next LT Pro" w:hAnsi="Avenir Next LT Pro"/>
                <w:b/>
                <w:bCs/>
                <w:color w:val="595959" w:themeColor="text1" w:themeTint="A6"/>
              </w:rPr>
            </w:pPr>
          </w:p>
        </w:tc>
      </w:tr>
      <w:tr w:rsidR="00B92513" w:rsidRPr="004D28DE" w14:paraId="14824EDB" w14:textId="77777777" w:rsidTr="00F801E1">
        <w:trPr>
          <w:gridAfter w:val="1"/>
          <w:wAfter w:w="12" w:type="dxa"/>
          <w:trHeight w:val="300"/>
        </w:trPr>
        <w:tc>
          <w:tcPr>
            <w:tcW w:w="1696" w:type="dxa"/>
          </w:tcPr>
          <w:p w14:paraId="5E9255D1" w14:textId="14096342" w:rsidR="00B92513" w:rsidRPr="00CD5416" w:rsidRDefault="000A7F5F" w:rsidP="004D28DE">
            <w:pPr>
              <w:rPr>
                <w:rFonts w:ascii="Avenir Next LT Pro" w:hAnsi="Avenir Next LT Pro"/>
                <w:b/>
                <w:color w:val="3B3838" w:themeColor="background2" w:themeShade="40"/>
              </w:rPr>
            </w:pPr>
            <w:r w:rsidRPr="00CD5416">
              <w:rPr>
                <w:rFonts w:ascii="Avenir Next LT Pro" w:hAnsi="Avenir Next LT Pro"/>
                <w:b/>
                <w:color w:val="3B3838" w:themeColor="background2" w:themeShade="40"/>
              </w:rPr>
              <w:t>19.25 – 19.45</w:t>
            </w:r>
          </w:p>
        </w:tc>
        <w:tc>
          <w:tcPr>
            <w:tcW w:w="3544" w:type="dxa"/>
          </w:tcPr>
          <w:p w14:paraId="6CC1D280" w14:textId="77777777"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Voorschrijven van antibiotica tijdens de coronapandemie</w:t>
            </w:r>
          </w:p>
          <w:p w14:paraId="2EF31E86" w14:textId="704DFF09" w:rsidR="00B92513" w:rsidRPr="004D28DE" w:rsidRDefault="00B92513" w:rsidP="004D28DE">
            <w:pPr>
              <w:rPr>
                <w:rFonts w:ascii="Avenir Next LT Pro" w:hAnsi="Avenir Next LT Pro"/>
                <w:b/>
                <w:bCs/>
                <w:color w:val="171717" w:themeColor="background2" w:themeShade="1A"/>
                <w:sz w:val="20"/>
                <w:szCs w:val="20"/>
              </w:rPr>
            </w:pPr>
            <w:r w:rsidRPr="004D28DE">
              <w:rPr>
                <w:rFonts w:ascii="Avenir Next LT Pro" w:hAnsi="Avenir Next LT Pro"/>
                <w:color w:val="171717" w:themeColor="background2" w:themeShade="1A"/>
                <w:sz w:val="20"/>
                <w:szCs w:val="20"/>
              </w:rPr>
              <w:t xml:space="preserve">Dr. Karin Hek, </w:t>
            </w:r>
            <w:r w:rsidR="00B96180">
              <w:rPr>
                <w:rFonts w:ascii="Avenir Next LT Pro" w:hAnsi="Avenir Next LT Pro"/>
                <w:color w:val="171717" w:themeColor="background2" w:themeShade="1A"/>
                <w:sz w:val="20"/>
                <w:szCs w:val="20"/>
              </w:rPr>
              <w:br/>
            </w:r>
            <w:r w:rsidRPr="004D28DE">
              <w:rPr>
                <w:rFonts w:ascii="Avenir Next LT Pro" w:hAnsi="Avenir Next LT Pro"/>
                <w:color w:val="171717" w:themeColor="background2" w:themeShade="1A"/>
                <w:sz w:val="20"/>
                <w:szCs w:val="20"/>
              </w:rPr>
              <w:t>senior onderzoeker farmaceutische zorg</w:t>
            </w:r>
            <w:r w:rsidR="00B96180">
              <w:rPr>
                <w:rFonts w:ascii="Avenir Next LT Pro" w:hAnsi="Avenir Next LT Pro"/>
                <w:color w:val="171717" w:themeColor="background2" w:themeShade="1A"/>
                <w:sz w:val="20"/>
                <w:szCs w:val="20"/>
              </w:rPr>
              <w:t>,</w:t>
            </w:r>
            <w:r w:rsidRPr="004D28DE">
              <w:rPr>
                <w:rFonts w:ascii="Avenir Next LT Pro" w:hAnsi="Avenir Next LT Pro"/>
                <w:color w:val="171717" w:themeColor="background2" w:themeShade="1A"/>
                <w:sz w:val="20"/>
                <w:szCs w:val="20"/>
              </w:rPr>
              <w:t xml:space="preserve"> NIVEL</w:t>
            </w:r>
          </w:p>
        </w:tc>
        <w:tc>
          <w:tcPr>
            <w:tcW w:w="425" w:type="dxa"/>
          </w:tcPr>
          <w:p w14:paraId="33186DD2" w14:textId="77777777" w:rsidR="00B92513" w:rsidRDefault="00B92513" w:rsidP="004D28DE">
            <w:pPr>
              <w:rPr>
                <w:rFonts w:ascii="Avenir Next LT Pro" w:hAnsi="Avenir Next LT Pro"/>
                <w:b/>
                <w:bCs/>
                <w:color w:val="595959" w:themeColor="text1" w:themeTint="A6"/>
              </w:rPr>
            </w:pPr>
          </w:p>
        </w:tc>
        <w:tc>
          <w:tcPr>
            <w:tcW w:w="3554" w:type="dxa"/>
            <w:vMerge/>
          </w:tcPr>
          <w:p w14:paraId="3FE6CE3A" w14:textId="48384E16" w:rsidR="00B92513" w:rsidRDefault="00B92513" w:rsidP="004D28DE">
            <w:pPr>
              <w:rPr>
                <w:rFonts w:ascii="Avenir Next LT Pro" w:hAnsi="Avenir Next LT Pro"/>
                <w:b/>
                <w:bCs/>
                <w:color w:val="595959" w:themeColor="text1" w:themeTint="A6"/>
              </w:rPr>
            </w:pPr>
          </w:p>
        </w:tc>
      </w:tr>
      <w:tr w:rsidR="00B92513" w14:paraId="41AC0277" w14:textId="77777777" w:rsidTr="00397C6A">
        <w:trPr>
          <w:trHeight w:val="254"/>
        </w:trPr>
        <w:tc>
          <w:tcPr>
            <w:tcW w:w="9231" w:type="dxa"/>
            <w:gridSpan w:val="5"/>
          </w:tcPr>
          <w:p w14:paraId="296C7AB4" w14:textId="77777777" w:rsidR="00B92513" w:rsidRDefault="00B92513" w:rsidP="004D28DE">
            <w:pPr>
              <w:rPr>
                <w:rFonts w:ascii="Avenir Next LT Pro" w:hAnsi="Avenir Next LT Pro"/>
                <w:b/>
                <w:bCs/>
                <w:color w:val="595959" w:themeColor="text1" w:themeTint="A6"/>
              </w:rPr>
            </w:pPr>
          </w:p>
        </w:tc>
      </w:tr>
      <w:tr w:rsidR="004D28DE" w14:paraId="5570621C" w14:textId="124E4297" w:rsidTr="00397C6A">
        <w:trPr>
          <w:trHeight w:val="254"/>
        </w:trPr>
        <w:tc>
          <w:tcPr>
            <w:tcW w:w="1696" w:type="dxa"/>
          </w:tcPr>
          <w:p w14:paraId="605C7138" w14:textId="18FD6B47" w:rsidR="004D28DE" w:rsidRPr="00B92513" w:rsidRDefault="004D28DE"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19.45 – 20.00</w:t>
            </w:r>
          </w:p>
        </w:tc>
        <w:tc>
          <w:tcPr>
            <w:tcW w:w="7535" w:type="dxa"/>
            <w:gridSpan w:val="4"/>
          </w:tcPr>
          <w:p w14:paraId="5F5D4A6F" w14:textId="59816D89" w:rsidR="004D28DE" w:rsidRPr="00496BFC" w:rsidRDefault="00496BFC" w:rsidP="00496BFC">
            <w:pPr>
              <w:ind w:left="2124"/>
              <w:rPr>
                <w:rFonts w:ascii="Avenir Next LT Pro" w:hAnsi="Avenir Next LT Pro"/>
                <w:b/>
                <w:bCs/>
                <w:color w:val="595959" w:themeColor="text1" w:themeTint="A6"/>
              </w:rPr>
            </w:pPr>
            <w:r>
              <w:rPr>
                <w:rFonts w:ascii="Avenir Next LT Pro" w:hAnsi="Avenir Next LT Pro"/>
                <w:color w:val="3B3838" w:themeColor="background2" w:themeShade="40"/>
              </w:rPr>
              <w:t xml:space="preserve">   </w:t>
            </w:r>
            <w:r w:rsidR="004D28DE" w:rsidRPr="00496BFC">
              <w:rPr>
                <w:rFonts w:ascii="Avenir Next LT Pro" w:hAnsi="Avenir Next LT Pro"/>
                <w:b/>
                <w:bCs/>
                <w:color w:val="3B3838" w:themeColor="background2" w:themeShade="40"/>
              </w:rPr>
              <w:t>Netwerkmoment</w:t>
            </w:r>
          </w:p>
        </w:tc>
      </w:tr>
      <w:tr w:rsidR="00B92513" w14:paraId="1318E5EE" w14:textId="77777777" w:rsidTr="00397C6A">
        <w:trPr>
          <w:trHeight w:val="254"/>
        </w:trPr>
        <w:tc>
          <w:tcPr>
            <w:tcW w:w="9231" w:type="dxa"/>
            <w:gridSpan w:val="5"/>
          </w:tcPr>
          <w:p w14:paraId="4A35F586" w14:textId="77777777" w:rsidR="00B92513" w:rsidRDefault="00B92513" w:rsidP="004D28DE">
            <w:pPr>
              <w:rPr>
                <w:rFonts w:ascii="Avenir Next LT Pro" w:hAnsi="Avenir Next LT Pro"/>
                <w:b/>
                <w:bCs/>
                <w:color w:val="595959" w:themeColor="text1" w:themeTint="A6"/>
              </w:rPr>
            </w:pPr>
          </w:p>
        </w:tc>
      </w:tr>
      <w:tr w:rsidR="00B92513" w14:paraId="432F5401" w14:textId="0CCA2246" w:rsidTr="00F801E1">
        <w:trPr>
          <w:gridAfter w:val="1"/>
          <w:wAfter w:w="12" w:type="dxa"/>
          <w:trHeight w:val="783"/>
        </w:trPr>
        <w:tc>
          <w:tcPr>
            <w:tcW w:w="1696" w:type="dxa"/>
          </w:tcPr>
          <w:p w14:paraId="4562F731" w14:textId="05C5BDBB"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20.00 – 20.20</w:t>
            </w:r>
          </w:p>
        </w:tc>
        <w:tc>
          <w:tcPr>
            <w:tcW w:w="3544" w:type="dxa"/>
            <w:vMerge w:val="restart"/>
            <w:textDirection w:val="tbRl"/>
          </w:tcPr>
          <w:p w14:paraId="318E8169" w14:textId="77777777" w:rsidR="00B92513" w:rsidRPr="00B92513" w:rsidRDefault="00B92513" w:rsidP="00B92513">
            <w:pPr>
              <w:ind w:left="113" w:right="113"/>
              <w:jc w:val="center"/>
              <w:rPr>
                <w:rFonts w:ascii="Avenir Next LT Pro" w:hAnsi="Avenir Next LT Pro"/>
                <w:b/>
                <w:bCs/>
                <w:color w:val="3B3838" w:themeColor="background2" w:themeShade="40"/>
                <w:sz w:val="32"/>
                <w:szCs w:val="32"/>
              </w:rPr>
            </w:pPr>
          </w:p>
          <w:p w14:paraId="5C557627" w14:textId="0C3514EF" w:rsidR="00B92513" w:rsidRDefault="00B92513" w:rsidP="00B92513">
            <w:pPr>
              <w:ind w:left="113" w:right="113"/>
              <w:rPr>
                <w:rFonts w:ascii="Avenir Next LT Pro" w:hAnsi="Avenir Next LT Pro"/>
                <w:b/>
                <w:bCs/>
                <w:color w:val="3B3838" w:themeColor="background2" w:themeShade="40"/>
                <w:sz w:val="32"/>
                <w:szCs w:val="32"/>
              </w:rPr>
            </w:pPr>
          </w:p>
          <w:p w14:paraId="6B70DD47" w14:textId="77777777" w:rsidR="00B92513" w:rsidRPr="00B92513" w:rsidRDefault="00B92513" w:rsidP="00B92513">
            <w:pPr>
              <w:ind w:left="113" w:right="113"/>
              <w:rPr>
                <w:rFonts w:ascii="Avenir Next LT Pro" w:hAnsi="Avenir Next LT Pro"/>
                <w:b/>
                <w:bCs/>
                <w:color w:val="3B3838" w:themeColor="background2" w:themeShade="40"/>
                <w:sz w:val="32"/>
                <w:szCs w:val="32"/>
              </w:rPr>
            </w:pPr>
          </w:p>
          <w:p w14:paraId="00B1E1C8" w14:textId="67DB1F87" w:rsidR="00B92513" w:rsidRPr="00B92513" w:rsidRDefault="00B92513" w:rsidP="00B92513">
            <w:pPr>
              <w:ind w:left="113" w:right="113"/>
              <w:jc w:val="center"/>
              <w:rPr>
                <w:rFonts w:ascii="Avenir Next LT Pro" w:hAnsi="Avenir Next LT Pro"/>
                <w:b/>
                <w:bCs/>
                <w:color w:val="595959" w:themeColor="text1" w:themeTint="A6"/>
                <w:sz w:val="32"/>
                <w:szCs w:val="32"/>
              </w:rPr>
            </w:pPr>
            <w:r w:rsidRPr="00B92513">
              <w:rPr>
                <w:rFonts w:ascii="Avenir Next LT Pro" w:hAnsi="Avenir Next LT Pro"/>
                <w:b/>
                <w:bCs/>
                <w:color w:val="3B3838" w:themeColor="background2" w:themeShade="40"/>
                <w:sz w:val="32"/>
                <w:szCs w:val="32"/>
              </w:rPr>
              <w:t>Escape Room</w:t>
            </w:r>
          </w:p>
        </w:tc>
        <w:tc>
          <w:tcPr>
            <w:tcW w:w="425" w:type="dxa"/>
          </w:tcPr>
          <w:p w14:paraId="3AF4A82B" w14:textId="77777777" w:rsidR="00B92513" w:rsidRPr="004D28DE" w:rsidRDefault="00B92513" w:rsidP="004D28DE">
            <w:pPr>
              <w:rPr>
                <w:rFonts w:ascii="Avenir Next LT Pro" w:hAnsi="Avenir Next LT Pro"/>
                <w:color w:val="171717" w:themeColor="background2" w:themeShade="1A"/>
              </w:rPr>
            </w:pPr>
          </w:p>
        </w:tc>
        <w:tc>
          <w:tcPr>
            <w:tcW w:w="3554" w:type="dxa"/>
          </w:tcPr>
          <w:p w14:paraId="0965029E" w14:textId="545E266B"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Antibioticaresistentie in Limburg; Waar liggen de risico’s?</w:t>
            </w:r>
          </w:p>
          <w:p w14:paraId="41919745" w14:textId="1D69115F" w:rsidR="00B92513" w:rsidRDefault="00B92513" w:rsidP="00B96180">
            <w:pPr>
              <w:rPr>
                <w:rFonts w:ascii="Avenir Next LT Pro" w:hAnsi="Avenir Next LT Pro"/>
                <w:color w:val="595959" w:themeColor="text1" w:themeTint="A6"/>
              </w:rPr>
            </w:pPr>
            <w:r w:rsidRPr="004D28DE">
              <w:rPr>
                <w:rFonts w:ascii="Avenir Next LT Pro" w:hAnsi="Avenir Next LT Pro"/>
                <w:color w:val="171717" w:themeColor="background2" w:themeShade="1A"/>
                <w:sz w:val="20"/>
                <w:szCs w:val="20"/>
              </w:rPr>
              <w:t xml:space="preserve">Dr. Casper den </w:t>
            </w:r>
            <w:proofErr w:type="spellStart"/>
            <w:r w:rsidRPr="004D28DE">
              <w:rPr>
                <w:rFonts w:ascii="Avenir Next LT Pro" w:hAnsi="Avenir Next LT Pro"/>
                <w:color w:val="171717" w:themeColor="background2" w:themeShade="1A"/>
                <w:sz w:val="20"/>
                <w:szCs w:val="20"/>
              </w:rPr>
              <w:t>Heijer</w:t>
            </w:r>
            <w:proofErr w:type="spellEnd"/>
            <w:r w:rsidRPr="004D28DE">
              <w:rPr>
                <w:rFonts w:ascii="Avenir Next LT Pro" w:hAnsi="Avenir Next LT Pro"/>
                <w:color w:val="171717" w:themeColor="background2" w:themeShade="1A"/>
                <w:sz w:val="20"/>
                <w:szCs w:val="20"/>
              </w:rPr>
              <w:t xml:space="preserve">, </w:t>
            </w:r>
            <w:r w:rsidR="00B96180">
              <w:rPr>
                <w:rFonts w:ascii="Avenir Next LT Pro" w:hAnsi="Avenir Next LT Pro"/>
                <w:color w:val="171717" w:themeColor="background2" w:themeShade="1A"/>
                <w:sz w:val="20"/>
                <w:szCs w:val="20"/>
              </w:rPr>
              <w:br/>
            </w:r>
            <w:r w:rsidRPr="004D28DE">
              <w:rPr>
                <w:rFonts w:ascii="Avenir Next LT Pro" w:hAnsi="Avenir Next LT Pro"/>
                <w:color w:val="171717" w:themeColor="background2" w:themeShade="1A"/>
                <w:sz w:val="20"/>
                <w:szCs w:val="20"/>
              </w:rPr>
              <w:t xml:space="preserve">arts </w:t>
            </w:r>
            <w:proofErr w:type="spellStart"/>
            <w:r w:rsidR="00CD5416">
              <w:rPr>
                <w:rFonts w:ascii="Avenir Next LT Pro" w:hAnsi="Avenir Next LT Pro"/>
                <w:sz w:val="20"/>
                <w:szCs w:val="20"/>
              </w:rPr>
              <w:t>infectieziektenbestrijding</w:t>
            </w:r>
            <w:proofErr w:type="spellEnd"/>
            <w:r w:rsidR="00B96180">
              <w:rPr>
                <w:rFonts w:ascii="Avenir Next LT Pro" w:hAnsi="Avenir Next LT Pro"/>
                <w:sz w:val="20"/>
                <w:szCs w:val="20"/>
              </w:rPr>
              <w:t>,</w:t>
            </w:r>
            <w:r w:rsidR="00CD5416">
              <w:rPr>
                <w:rFonts w:ascii="Avenir Next LT Pro" w:hAnsi="Avenir Next LT Pro"/>
                <w:sz w:val="20"/>
                <w:szCs w:val="20"/>
              </w:rPr>
              <w:t xml:space="preserve"> </w:t>
            </w:r>
            <w:r w:rsidR="00B96180">
              <w:rPr>
                <w:rFonts w:ascii="Avenir Next LT Pro" w:hAnsi="Avenir Next LT Pro"/>
                <w:sz w:val="20"/>
                <w:szCs w:val="20"/>
              </w:rPr>
              <w:br/>
            </w:r>
            <w:r w:rsidRPr="00CD5416">
              <w:rPr>
                <w:rFonts w:ascii="Avenir Next LT Pro" w:hAnsi="Avenir Next LT Pro"/>
                <w:sz w:val="20"/>
                <w:szCs w:val="20"/>
              </w:rPr>
              <w:t>GGD Zuid</w:t>
            </w:r>
            <w:r w:rsidR="00B96180">
              <w:rPr>
                <w:rFonts w:ascii="Avenir Next LT Pro" w:hAnsi="Avenir Next LT Pro"/>
                <w:sz w:val="20"/>
                <w:szCs w:val="20"/>
              </w:rPr>
              <w:t>-</w:t>
            </w:r>
            <w:r w:rsidRPr="00CD5416">
              <w:rPr>
                <w:rFonts w:ascii="Avenir Next LT Pro" w:hAnsi="Avenir Next LT Pro"/>
                <w:sz w:val="20"/>
                <w:szCs w:val="20"/>
              </w:rPr>
              <w:t>Limburg</w:t>
            </w:r>
          </w:p>
        </w:tc>
      </w:tr>
      <w:tr w:rsidR="00B92513" w14:paraId="74CFD4A1" w14:textId="77777777" w:rsidTr="00F801E1">
        <w:trPr>
          <w:gridAfter w:val="1"/>
          <w:wAfter w:w="12" w:type="dxa"/>
          <w:trHeight w:val="95"/>
        </w:trPr>
        <w:tc>
          <w:tcPr>
            <w:tcW w:w="1696" w:type="dxa"/>
          </w:tcPr>
          <w:p w14:paraId="44AB0F50" w14:textId="77777777" w:rsidR="00B92513" w:rsidRPr="00B92513" w:rsidRDefault="00B92513" w:rsidP="004D28DE">
            <w:pPr>
              <w:rPr>
                <w:rFonts w:ascii="Avenir Next LT Pro" w:hAnsi="Avenir Next LT Pro"/>
                <w:b/>
                <w:bCs/>
                <w:color w:val="3B3838" w:themeColor="background2" w:themeShade="40"/>
              </w:rPr>
            </w:pPr>
          </w:p>
        </w:tc>
        <w:tc>
          <w:tcPr>
            <w:tcW w:w="3544" w:type="dxa"/>
            <w:vMerge/>
          </w:tcPr>
          <w:p w14:paraId="717743E8" w14:textId="77777777" w:rsidR="00B92513" w:rsidRDefault="00B92513" w:rsidP="004D28DE">
            <w:pPr>
              <w:rPr>
                <w:rFonts w:ascii="Avenir Next LT Pro" w:hAnsi="Avenir Next LT Pro"/>
                <w:color w:val="595959" w:themeColor="text1" w:themeTint="A6"/>
              </w:rPr>
            </w:pPr>
          </w:p>
        </w:tc>
        <w:tc>
          <w:tcPr>
            <w:tcW w:w="425" w:type="dxa"/>
          </w:tcPr>
          <w:p w14:paraId="0774FEF1" w14:textId="77777777" w:rsidR="00B92513" w:rsidRPr="004D28DE" w:rsidRDefault="00B92513" w:rsidP="004D28DE">
            <w:pPr>
              <w:rPr>
                <w:rFonts w:ascii="Avenir Next LT Pro" w:hAnsi="Avenir Next LT Pro"/>
                <w:color w:val="171717" w:themeColor="background2" w:themeShade="1A"/>
              </w:rPr>
            </w:pPr>
          </w:p>
        </w:tc>
        <w:tc>
          <w:tcPr>
            <w:tcW w:w="3554" w:type="dxa"/>
          </w:tcPr>
          <w:p w14:paraId="2E650725" w14:textId="77777777" w:rsidR="00B92513" w:rsidRPr="004D28DE" w:rsidRDefault="00B92513" w:rsidP="004D28DE">
            <w:pPr>
              <w:rPr>
                <w:rFonts w:ascii="Avenir Next LT Pro" w:hAnsi="Avenir Next LT Pro"/>
                <w:color w:val="171717" w:themeColor="background2" w:themeShade="1A"/>
              </w:rPr>
            </w:pPr>
          </w:p>
        </w:tc>
      </w:tr>
      <w:tr w:rsidR="00B92513" w14:paraId="0D7DDCAC" w14:textId="4FF1E396" w:rsidTr="00F801E1">
        <w:trPr>
          <w:gridAfter w:val="1"/>
          <w:wAfter w:w="12" w:type="dxa"/>
          <w:trHeight w:val="783"/>
        </w:trPr>
        <w:tc>
          <w:tcPr>
            <w:tcW w:w="1696" w:type="dxa"/>
          </w:tcPr>
          <w:p w14:paraId="377998DE" w14:textId="6B649A7C"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20.20 – 20.40</w:t>
            </w:r>
          </w:p>
        </w:tc>
        <w:tc>
          <w:tcPr>
            <w:tcW w:w="3544" w:type="dxa"/>
            <w:vMerge/>
          </w:tcPr>
          <w:p w14:paraId="4EEA4C4C" w14:textId="77777777" w:rsidR="00B92513" w:rsidRDefault="00B92513" w:rsidP="004D28DE">
            <w:pPr>
              <w:rPr>
                <w:rFonts w:ascii="Avenir Next LT Pro" w:hAnsi="Avenir Next LT Pro"/>
                <w:color w:val="595959" w:themeColor="text1" w:themeTint="A6"/>
              </w:rPr>
            </w:pPr>
          </w:p>
        </w:tc>
        <w:tc>
          <w:tcPr>
            <w:tcW w:w="425" w:type="dxa"/>
          </w:tcPr>
          <w:p w14:paraId="10D8823D" w14:textId="77777777" w:rsidR="00B92513" w:rsidRPr="004D28DE" w:rsidRDefault="00B92513" w:rsidP="004D28DE">
            <w:pPr>
              <w:rPr>
                <w:rFonts w:ascii="Avenir Next LT Pro" w:hAnsi="Avenir Next LT Pro"/>
                <w:color w:val="171717" w:themeColor="background2" w:themeShade="1A"/>
              </w:rPr>
            </w:pPr>
          </w:p>
        </w:tc>
        <w:tc>
          <w:tcPr>
            <w:tcW w:w="3554" w:type="dxa"/>
          </w:tcPr>
          <w:p w14:paraId="6EB52459" w14:textId="42AC8B42"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 xml:space="preserve">Antibiotica bij </w:t>
            </w:r>
            <w:r w:rsidR="000A7F5F" w:rsidRPr="00B92513">
              <w:rPr>
                <w:rFonts w:ascii="Avenir Next LT Pro" w:hAnsi="Avenir Next LT Pro"/>
                <w:b/>
                <w:bCs/>
                <w:color w:val="3B3838" w:themeColor="background2" w:themeShade="40"/>
              </w:rPr>
              <w:t>COV</w:t>
            </w:r>
            <w:r w:rsidR="000A7F5F">
              <w:rPr>
                <w:rFonts w:ascii="Avenir Next LT Pro" w:hAnsi="Avenir Next LT Pro"/>
                <w:b/>
                <w:bCs/>
                <w:color w:val="3B3838" w:themeColor="background2" w:themeShade="40"/>
              </w:rPr>
              <w:t>I</w:t>
            </w:r>
            <w:r w:rsidR="000A7F5F" w:rsidRPr="00B92513">
              <w:rPr>
                <w:rFonts w:ascii="Avenir Next LT Pro" w:hAnsi="Avenir Next LT Pro"/>
                <w:b/>
                <w:bCs/>
                <w:color w:val="3B3838" w:themeColor="background2" w:themeShade="40"/>
              </w:rPr>
              <w:t>D</w:t>
            </w:r>
            <w:r w:rsidRPr="00B92513">
              <w:rPr>
                <w:rFonts w:ascii="Avenir Next LT Pro" w:hAnsi="Avenir Next LT Pro"/>
                <w:b/>
                <w:bCs/>
                <w:color w:val="3B3838" w:themeColor="background2" w:themeShade="40"/>
              </w:rPr>
              <w:t>-19: overbodig of panacee</w:t>
            </w:r>
            <w:r w:rsidR="00595090">
              <w:rPr>
                <w:rFonts w:ascii="Avenir Next LT Pro" w:hAnsi="Avenir Next LT Pro"/>
                <w:b/>
                <w:bCs/>
                <w:color w:val="3B3838" w:themeColor="background2" w:themeShade="40"/>
              </w:rPr>
              <w:t>?</w:t>
            </w:r>
          </w:p>
          <w:p w14:paraId="0DB4DDFE" w14:textId="1428073C" w:rsidR="00B92513" w:rsidRDefault="00B92513" w:rsidP="004D28DE">
            <w:pPr>
              <w:rPr>
                <w:rFonts w:ascii="Avenir Next LT Pro" w:hAnsi="Avenir Next LT Pro"/>
                <w:color w:val="595959" w:themeColor="text1" w:themeTint="A6"/>
              </w:rPr>
            </w:pPr>
            <w:r w:rsidRPr="004D28DE">
              <w:rPr>
                <w:rFonts w:ascii="Avenir Next LT Pro" w:hAnsi="Avenir Next LT Pro"/>
                <w:color w:val="171717" w:themeColor="background2" w:themeShade="1A"/>
                <w:sz w:val="20"/>
                <w:szCs w:val="20"/>
              </w:rPr>
              <w:t xml:space="preserve">Dr. Jaap den Oever, </w:t>
            </w:r>
            <w:r w:rsidR="00B96180">
              <w:rPr>
                <w:rFonts w:ascii="Avenir Next LT Pro" w:hAnsi="Avenir Next LT Pro"/>
                <w:color w:val="171717" w:themeColor="background2" w:themeShade="1A"/>
                <w:sz w:val="20"/>
                <w:szCs w:val="20"/>
              </w:rPr>
              <w:br/>
            </w:r>
            <w:r w:rsidRPr="004D28DE">
              <w:rPr>
                <w:rFonts w:ascii="Avenir Next LT Pro" w:hAnsi="Avenir Next LT Pro"/>
                <w:color w:val="171717" w:themeColor="background2" w:themeShade="1A"/>
                <w:sz w:val="20"/>
                <w:szCs w:val="20"/>
              </w:rPr>
              <w:t>Internist infectioloog</w:t>
            </w:r>
            <w:r w:rsidR="00B96180">
              <w:rPr>
                <w:rFonts w:ascii="Avenir Next LT Pro" w:hAnsi="Avenir Next LT Pro"/>
                <w:color w:val="171717" w:themeColor="background2" w:themeShade="1A"/>
                <w:sz w:val="20"/>
                <w:szCs w:val="20"/>
              </w:rPr>
              <w:t>,</w:t>
            </w:r>
            <w:r w:rsidRPr="004D28DE">
              <w:rPr>
                <w:rFonts w:ascii="Avenir Next LT Pro" w:hAnsi="Avenir Next LT Pro"/>
                <w:color w:val="171717" w:themeColor="background2" w:themeShade="1A"/>
                <w:sz w:val="20"/>
                <w:szCs w:val="20"/>
              </w:rPr>
              <w:t xml:space="preserve"> </w:t>
            </w:r>
            <w:r w:rsidR="00B96180">
              <w:rPr>
                <w:rFonts w:ascii="Avenir Next LT Pro" w:hAnsi="Avenir Next LT Pro"/>
                <w:color w:val="171717" w:themeColor="background2" w:themeShade="1A"/>
                <w:sz w:val="20"/>
                <w:szCs w:val="20"/>
              </w:rPr>
              <w:br/>
            </w:r>
            <w:proofErr w:type="spellStart"/>
            <w:r w:rsidRPr="004D28DE">
              <w:rPr>
                <w:rFonts w:ascii="Avenir Next LT Pro" w:hAnsi="Avenir Next LT Pro"/>
                <w:color w:val="171717" w:themeColor="background2" w:themeShade="1A"/>
                <w:sz w:val="20"/>
                <w:szCs w:val="20"/>
              </w:rPr>
              <w:t>Radboudumc</w:t>
            </w:r>
            <w:proofErr w:type="spellEnd"/>
            <w:r w:rsidRPr="004D28DE">
              <w:rPr>
                <w:rFonts w:ascii="Avenir Next LT Pro" w:hAnsi="Avenir Next LT Pro"/>
                <w:color w:val="171717" w:themeColor="background2" w:themeShade="1A"/>
                <w:sz w:val="20"/>
                <w:szCs w:val="20"/>
              </w:rPr>
              <w:t xml:space="preserve"> Nijmegen</w:t>
            </w:r>
          </w:p>
        </w:tc>
      </w:tr>
      <w:tr w:rsidR="00B92513" w14:paraId="074BE97E" w14:textId="77777777" w:rsidTr="00F801E1">
        <w:trPr>
          <w:gridAfter w:val="1"/>
          <w:wAfter w:w="12" w:type="dxa"/>
          <w:trHeight w:val="71"/>
        </w:trPr>
        <w:tc>
          <w:tcPr>
            <w:tcW w:w="1696" w:type="dxa"/>
          </w:tcPr>
          <w:p w14:paraId="3A53554D" w14:textId="77777777" w:rsidR="00B92513" w:rsidRPr="00B92513" w:rsidRDefault="00B92513" w:rsidP="004D28DE">
            <w:pPr>
              <w:rPr>
                <w:rFonts w:ascii="Avenir Next LT Pro" w:hAnsi="Avenir Next LT Pro"/>
                <w:b/>
                <w:bCs/>
                <w:color w:val="3B3838" w:themeColor="background2" w:themeShade="40"/>
              </w:rPr>
            </w:pPr>
          </w:p>
        </w:tc>
        <w:tc>
          <w:tcPr>
            <w:tcW w:w="3544" w:type="dxa"/>
            <w:vMerge/>
          </w:tcPr>
          <w:p w14:paraId="29FC353A" w14:textId="77777777" w:rsidR="00B92513" w:rsidRDefault="00B92513" w:rsidP="004D28DE">
            <w:pPr>
              <w:rPr>
                <w:rFonts w:ascii="Avenir Next LT Pro" w:hAnsi="Avenir Next LT Pro"/>
                <w:color w:val="595959" w:themeColor="text1" w:themeTint="A6"/>
              </w:rPr>
            </w:pPr>
          </w:p>
        </w:tc>
        <w:tc>
          <w:tcPr>
            <w:tcW w:w="425" w:type="dxa"/>
          </w:tcPr>
          <w:p w14:paraId="4B92CC22" w14:textId="77777777" w:rsidR="00B92513" w:rsidRPr="004D28DE" w:rsidRDefault="00B92513" w:rsidP="004D28DE">
            <w:pPr>
              <w:rPr>
                <w:rFonts w:ascii="Avenir Next LT Pro" w:hAnsi="Avenir Next LT Pro"/>
                <w:color w:val="171717" w:themeColor="background2" w:themeShade="1A"/>
              </w:rPr>
            </w:pPr>
          </w:p>
        </w:tc>
        <w:tc>
          <w:tcPr>
            <w:tcW w:w="3554" w:type="dxa"/>
          </w:tcPr>
          <w:p w14:paraId="59AE1AED" w14:textId="77777777" w:rsidR="00B92513" w:rsidRPr="004D28DE" w:rsidRDefault="00B92513" w:rsidP="004D28DE">
            <w:pPr>
              <w:rPr>
                <w:rFonts w:ascii="Avenir Next LT Pro" w:hAnsi="Avenir Next LT Pro"/>
                <w:color w:val="171717" w:themeColor="background2" w:themeShade="1A"/>
              </w:rPr>
            </w:pPr>
          </w:p>
        </w:tc>
      </w:tr>
      <w:tr w:rsidR="00B92513" w14:paraId="396D769A" w14:textId="77777777" w:rsidTr="00F801E1">
        <w:trPr>
          <w:gridAfter w:val="1"/>
          <w:wAfter w:w="12" w:type="dxa"/>
          <w:trHeight w:val="516"/>
        </w:trPr>
        <w:tc>
          <w:tcPr>
            <w:tcW w:w="1696" w:type="dxa"/>
          </w:tcPr>
          <w:p w14:paraId="15DBFB24" w14:textId="79320A7D"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20.40 – 21.00</w:t>
            </w:r>
          </w:p>
        </w:tc>
        <w:tc>
          <w:tcPr>
            <w:tcW w:w="3544" w:type="dxa"/>
            <w:vMerge/>
          </w:tcPr>
          <w:p w14:paraId="333E4814" w14:textId="77777777" w:rsidR="00B92513" w:rsidRDefault="00B92513" w:rsidP="004D28DE">
            <w:pPr>
              <w:rPr>
                <w:rFonts w:ascii="Avenir Next LT Pro" w:hAnsi="Avenir Next LT Pro"/>
                <w:color w:val="595959" w:themeColor="text1" w:themeTint="A6"/>
              </w:rPr>
            </w:pPr>
          </w:p>
        </w:tc>
        <w:tc>
          <w:tcPr>
            <w:tcW w:w="425" w:type="dxa"/>
          </w:tcPr>
          <w:p w14:paraId="4351E538" w14:textId="77777777" w:rsidR="00B92513" w:rsidRPr="004D28DE" w:rsidRDefault="00B92513" w:rsidP="004D28DE">
            <w:pPr>
              <w:rPr>
                <w:rFonts w:ascii="Avenir Next LT Pro" w:hAnsi="Avenir Next LT Pro"/>
                <w:color w:val="171717" w:themeColor="background2" w:themeShade="1A"/>
              </w:rPr>
            </w:pPr>
          </w:p>
        </w:tc>
        <w:tc>
          <w:tcPr>
            <w:tcW w:w="3554" w:type="dxa"/>
          </w:tcPr>
          <w:p w14:paraId="376BC2CB" w14:textId="5D09280A" w:rsidR="00B92513" w:rsidRPr="00B92513" w:rsidRDefault="00B92513" w:rsidP="004D28DE">
            <w:pPr>
              <w:rPr>
                <w:rFonts w:ascii="Avenir Next LT Pro" w:hAnsi="Avenir Next LT Pro"/>
                <w:b/>
                <w:bCs/>
                <w:color w:val="3B3838" w:themeColor="background2" w:themeShade="40"/>
              </w:rPr>
            </w:pPr>
            <w:r w:rsidRPr="00B92513">
              <w:rPr>
                <w:rFonts w:ascii="Avenir Next LT Pro" w:hAnsi="Avenir Next LT Pro"/>
                <w:b/>
                <w:bCs/>
                <w:color w:val="3B3838" w:themeColor="background2" w:themeShade="40"/>
              </w:rPr>
              <w:t>Voorschrijven van antibiotica tijdens de coronapandemie</w:t>
            </w:r>
          </w:p>
          <w:p w14:paraId="77600359" w14:textId="21E8A9E0" w:rsidR="00B92513" w:rsidRPr="004D28DE" w:rsidRDefault="00B92513" w:rsidP="004D28DE">
            <w:pPr>
              <w:rPr>
                <w:rFonts w:ascii="Avenir Next LT Pro" w:hAnsi="Avenir Next LT Pro"/>
                <w:color w:val="171717" w:themeColor="background2" w:themeShade="1A"/>
              </w:rPr>
            </w:pPr>
            <w:r w:rsidRPr="004D28DE">
              <w:rPr>
                <w:rFonts w:ascii="Avenir Next LT Pro" w:hAnsi="Avenir Next LT Pro"/>
                <w:color w:val="171717" w:themeColor="background2" w:themeShade="1A"/>
                <w:sz w:val="20"/>
                <w:szCs w:val="20"/>
              </w:rPr>
              <w:t xml:space="preserve">Dr. Karin Hek, </w:t>
            </w:r>
            <w:r w:rsidR="00B96180">
              <w:rPr>
                <w:rFonts w:ascii="Avenir Next LT Pro" w:hAnsi="Avenir Next LT Pro"/>
                <w:color w:val="171717" w:themeColor="background2" w:themeShade="1A"/>
                <w:sz w:val="20"/>
                <w:szCs w:val="20"/>
              </w:rPr>
              <w:br/>
            </w:r>
            <w:r w:rsidRPr="004D28DE">
              <w:rPr>
                <w:rFonts w:ascii="Avenir Next LT Pro" w:hAnsi="Avenir Next LT Pro"/>
                <w:color w:val="171717" w:themeColor="background2" w:themeShade="1A"/>
                <w:sz w:val="20"/>
                <w:szCs w:val="20"/>
              </w:rPr>
              <w:t>senior onderzoeker farmaceutische zorg</w:t>
            </w:r>
            <w:r w:rsidR="00B96180">
              <w:rPr>
                <w:rFonts w:ascii="Avenir Next LT Pro" w:hAnsi="Avenir Next LT Pro"/>
                <w:color w:val="171717" w:themeColor="background2" w:themeShade="1A"/>
                <w:sz w:val="20"/>
                <w:szCs w:val="20"/>
              </w:rPr>
              <w:t>,</w:t>
            </w:r>
            <w:r w:rsidRPr="004D28DE">
              <w:rPr>
                <w:rFonts w:ascii="Avenir Next LT Pro" w:hAnsi="Avenir Next LT Pro"/>
                <w:color w:val="171717" w:themeColor="background2" w:themeShade="1A"/>
                <w:sz w:val="20"/>
                <w:szCs w:val="20"/>
              </w:rPr>
              <w:t xml:space="preserve"> NIVEL</w:t>
            </w:r>
          </w:p>
        </w:tc>
      </w:tr>
      <w:tr w:rsidR="00B92513" w14:paraId="56803601" w14:textId="77777777" w:rsidTr="00F801E1">
        <w:trPr>
          <w:gridAfter w:val="1"/>
          <w:wAfter w:w="12" w:type="dxa"/>
          <w:trHeight w:val="70"/>
        </w:trPr>
        <w:tc>
          <w:tcPr>
            <w:tcW w:w="1696" w:type="dxa"/>
          </w:tcPr>
          <w:p w14:paraId="663A52F7" w14:textId="77777777" w:rsidR="00B92513" w:rsidRPr="00B92513" w:rsidRDefault="00B92513" w:rsidP="004D28DE">
            <w:pPr>
              <w:rPr>
                <w:rFonts w:ascii="Avenir Next LT Pro" w:hAnsi="Avenir Next LT Pro"/>
                <w:b/>
                <w:bCs/>
                <w:color w:val="3B3838" w:themeColor="background2" w:themeShade="40"/>
              </w:rPr>
            </w:pPr>
          </w:p>
        </w:tc>
        <w:tc>
          <w:tcPr>
            <w:tcW w:w="3544" w:type="dxa"/>
          </w:tcPr>
          <w:p w14:paraId="668DC6D0" w14:textId="77777777" w:rsidR="00B92513" w:rsidRDefault="00B92513" w:rsidP="004D28DE">
            <w:pPr>
              <w:rPr>
                <w:rFonts w:ascii="Avenir Next LT Pro" w:hAnsi="Avenir Next LT Pro"/>
                <w:color w:val="595959" w:themeColor="text1" w:themeTint="A6"/>
              </w:rPr>
            </w:pPr>
          </w:p>
        </w:tc>
        <w:tc>
          <w:tcPr>
            <w:tcW w:w="425" w:type="dxa"/>
          </w:tcPr>
          <w:p w14:paraId="681107C8" w14:textId="77777777" w:rsidR="00B92513" w:rsidRPr="004D28DE" w:rsidRDefault="00B92513" w:rsidP="004D28DE">
            <w:pPr>
              <w:rPr>
                <w:rFonts w:ascii="Avenir Next LT Pro" w:hAnsi="Avenir Next LT Pro"/>
                <w:color w:val="171717" w:themeColor="background2" w:themeShade="1A"/>
              </w:rPr>
            </w:pPr>
          </w:p>
        </w:tc>
        <w:tc>
          <w:tcPr>
            <w:tcW w:w="3554" w:type="dxa"/>
          </w:tcPr>
          <w:p w14:paraId="706464E9" w14:textId="77777777" w:rsidR="00B92513" w:rsidRPr="004D28DE" w:rsidRDefault="00B92513" w:rsidP="004D28DE">
            <w:pPr>
              <w:rPr>
                <w:rFonts w:ascii="Avenir Next LT Pro" w:hAnsi="Avenir Next LT Pro"/>
                <w:color w:val="171717" w:themeColor="background2" w:themeShade="1A"/>
              </w:rPr>
            </w:pPr>
          </w:p>
        </w:tc>
      </w:tr>
      <w:tr w:rsidR="00496BFC" w14:paraId="4B79D289" w14:textId="77777777" w:rsidTr="00397C6A">
        <w:trPr>
          <w:trHeight w:val="516"/>
        </w:trPr>
        <w:tc>
          <w:tcPr>
            <w:tcW w:w="1696" w:type="dxa"/>
          </w:tcPr>
          <w:p w14:paraId="18398050" w14:textId="5687AAF0" w:rsidR="00496BFC" w:rsidRPr="00B92513" w:rsidRDefault="00496BFC" w:rsidP="004D28DE">
            <w:pPr>
              <w:rPr>
                <w:rFonts w:ascii="Avenir Next LT Pro" w:hAnsi="Avenir Next LT Pro"/>
                <w:b/>
                <w:bCs/>
                <w:color w:val="3B3838" w:themeColor="background2" w:themeShade="40"/>
              </w:rPr>
            </w:pPr>
            <w:r>
              <w:rPr>
                <w:rFonts w:ascii="Avenir Next LT Pro" w:hAnsi="Avenir Next LT Pro"/>
                <w:b/>
                <w:bCs/>
                <w:color w:val="3B3838" w:themeColor="background2" w:themeShade="40"/>
              </w:rPr>
              <w:t>21.00</w:t>
            </w:r>
          </w:p>
        </w:tc>
        <w:tc>
          <w:tcPr>
            <w:tcW w:w="7535" w:type="dxa"/>
            <w:gridSpan w:val="4"/>
          </w:tcPr>
          <w:p w14:paraId="28AE8D92" w14:textId="42436A24" w:rsidR="00496BFC" w:rsidRPr="00496BFC" w:rsidRDefault="00496BFC" w:rsidP="00496BFC">
            <w:pPr>
              <w:ind w:left="2124"/>
              <w:rPr>
                <w:rFonts w:ascii="Avenir Next LT Pro" w:hAnsi="Avenir Next LT Pro"/>
                <w:b/>
                <w:bCs/>
                <w:color w:val="171717" w:themeColor="background2" w:themeShade="1A"/>
              </w:rPr>
            </w:pPr>
            <w:r>
              <w:rPr>
                <w:rFonts w:ascii="Avenir Next LT Pro" w:hAnsi="Avenir Next LT Pro"/>
                <w:b/>
                <w:bCs/>
                <w:color w:val="3B3838" w:themeColor="background2" w:themeShade="40"/>
              </w:rPr>
              <w:t xml:space="preserve"> </w:t>
            </w:r>
            <w:r w:rsidRPr="00496BFC">
              <w:rPr>
                <w:rFonts w:ascii="Avenir Next LT Pro" w:hAnsi="Avenir Next LT Pro"/>
                <w:b/>
                <w:bCs/>
                <w:color w:val="3B3838" w:themeColor="background2" w:themeShade="40"/>
              </w:rPr>
              <w:t xml:space="preserve">Online </w:t>
            </w:r>
            <w:proofErr w:type="spellStart"/>
            <w:r w:rsidRPr="00496BFC">
              <w:rPr>
                <w:rFonts w:ascii="Avenir Next LT Pro" w:hAnsi="Avenir Next LT Pro"/>
                <w:b/>
                <w:bCs/>
                <w:color w:val="3B3838" w:themeColor="background2" w:themeShade="40"/>
              </w:rPr>
              <w:t>afterborrel</w:t>
            </w:r>
            <w:proofErr w:type="spellEnd"/>
          </w:p>
        </w:tc>
      </w:tr>
    </w:tbl>
    <w:p w14:paraId="1EB581C6" w14:textId="77777777" w:rsidR="004D28DE" w:rsidRPr="004D28DE" w:rsidRDefault="004D28DE" w:rsidP="004D28DE">
      <w:pPr>
        <w:rPr>
          <w:rFonts w:ascii="Avenir Next LT Pro" w:hAnsi="Avenir Next LT Pro"/>
          <w:color w:val="595959" w:themeColor="text1" w:themeTint="A6"/>
        </w:rPr>
      </w:pPr>
    </w:p>
    <w:sectPr w:rsidR="004D28DE" w:rsidRPr="004D28DE">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CD8C" w14:textId="77777777" w:rsidR="002C43E1" w:rsidRDefault="002C43E1" w:rsidP="00631761">
      <w:pPr>
        <w:spacing w:after="0" w:line="240" w:lineRule="auto"/>
      </w:pPr>
      <w:r>
        <w:separator/>
      </w:r>
    </w:p>
  </w:endnote>
  <w:endnote w:type="continuationSeparator" w:id="0">
    <w:p w14:paraId="3526710B" w14:textId="77777777" w:rsidR="002C43E1" w:rsidRDefault="002C43E1" w:rsidP="0063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90EB" w14:textId="77777777" w:rsidR="002C43E1" w:rsidRDefault="002C43E1" w:rsidP="00631761">
      <w:pPr>
        <w:spacing w:after="0" w:line="240" w:lineRule="auto"/>
      </w:pPr>
      <w:r>
        <w:separator/>
      </w:r>
    </w:p>
  </w:footnote>
  <w:footnote w:type="continuationSeparator" w:id="0">
    <w:p w14:paraId="5F1D6786" w14:textId="77777777" w:rsidR="002C43E1" w:rsidRDefault="002C43E1" w:rsidP="0063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FD9F" w14:textId="70E6BF2B" w:rsidR="002C43E1" w:rsidRDefault="00470A8D">
    <w:pPr>
      <w:pStyle w:val="Koptekst"/>
    </w:pPr>
    <w:r>
      <w:rPr>
        <w:noProof/>
      </w:rPr>
      <w:pict w14:anchorId="5F40C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087594" o:spid="_x0000_s2050" type="#_x0000_t75" style="position:absolute;margin-left:0;margin-top:0;width:934.65pt;height:1304.75pt;z-index:-251657216;mso-position-horizontal:center;mso-position-horizontal-relative:margin;mso-position-vertical:center;mso-position-vertical-relative:margin" o:allowincell="f">
          <v:imagedata r:id="rId1" o:title="BG Patte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A804" w14:textId="53C184F4" w:rsidR="002C43E1" w:rsidRDefault="00470A8D">
    <w:pPr>
      <w:pStyle w:val="Koptekst"/>
    </w:pPr>
    <w:r>
      <w:rPr>
        <w:noProof/>
      </w:rPr>
      <w:pict w14:anchorId="42165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087595" o:spid="_x0000_s2051" type="#_x0000_t75" style="position:absolute;margin-left:0;margin-top:0;width:934.65pt;height:1304.75pt;z-index:-251656192;mso-position-horizontal:center;mso-position-horizontal-relative:margin;mso-position-vertical:center;mso-position-vertical-relative:margin" o:allowincell="f">
          <v:imagedata r:id="rId1" o:title="BG Patter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808C" w14:textId="542FC164" w:rsidR="002C43E1" w:rsidRDefault="00470A8D">
    <w:pPr>
      <w:pStyle w:val="Koptekst"/>
    </w:pPr>
    <w:r>
      <w:rPr>
        <w:noProof/>
      </w:rPr>
      <w:pict w14:anchorId="471AF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087593" o:spid="_x0000_s2049" type="#_x0000_t75" style="position:absolute;margin-left:0;margin-top:0;width:934.65pt;height:1304.75pt;z-index:-251658240;mso-position-horizontal:center;mso-position-horizontal-relative:margin;mso-position-vertical:center;mso-position-vertical-relative:margin" o:allowincell="f">
          <v:imagedata r:id="rId1" o:title="BG Patter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61"/>
    <w:rsid w:val="000A7F5F"/>
    <w:rsid w:val="001619C9"/>
    <w:rsid w:val="001A5D3A"/>
    <w:rsid w:val="002C43E1"/>
    <w:rsid w:val="00374078"/>
    <w:rsid w:val="00390B89"/>
    <w:rsid w:val="00397C6A"/>
    <w:rsid w:val="00470A8D"/>
    <w:rsid w:val="00496BFC"/>
    <w:rsid w:val="004D28DE"/>
    <w:rsid w:val="005436E3"/>
    <w:rsid w:val="00595090"/>
    <w:rsid w:val="00631761"/>
    <w:rsid w:val="00911D53"/>
    <w:rsid w:val="00A325AB"/>
    <w:rsid w:val="00B92513"/>
    <w:rsid w:val="00B96180"/>
    <w:rsid w:val="00BC6823"/>
    <w:rsid w:val="00C429D4"/>
    <w:rsid w:val="00C80475"/>
    <w:rsid w:val="00CD5416"/>
    <w:rsid w:val="00D14B69"/>
    <w:rsid w:val="00DB04B7"/>
    <w:rsid w:val="00F03838"/>
    <w:rsid w:val="00F80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1E805"/>
  <w15:chartTrackingRefBased/>
  <w15:docId w15:val="{FECF5AED-6CFF-44A7-B8DC-6CB66BEE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D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17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761"/>
  </w:style>
  <w:style w:type="paragraph" w:styleId="Voettekst">
    <w:name w:val="footer"/>
    <w:basedOn w:val="Standaard"/>
    <w:link w:val="VoettekstChar"/>
    <w:uiPriority w:val="99"/>
    <w:unhideWhenUsed/>
    <w:rsid w:val="006317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1761"/>
  </w:style>
  <w:style w:type="table" w:styleId="Tabelraster">
    <w:name w:val="Table Grid"/>
    <w:basedOn w:val="Standaardtabel"/>
    <w:uiPriority w:val="39"/>
    <w:rsid w:val="001A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36E3"/>
    <w:rPr>
      <w:color w:val="0563C1" w:themeColor="hyperlink"/>
      <w:u w:val="single"/>
    </w:rPr>
  </w:style>
  <w:style w:type="character" w:customStyle="1" w:styleId="UnresolvedMention">
    <w:name w:val="Unresolved Mention"/>
    <w:basedOn w:val="Standaardalinea-lettertype"/>
    <w:uiPriority w:val="99"/>
    <w:semiHidden/>
    <w:unhideWhenUsed/>
    <w:rsid w:val="005436E3"/>
    <w:rPr>
      <w:color w:val="605E5C"/>
      <w:shd w:val="clear" w:color="auto" w:fill="E1DFDD"/>
    </w:rPr>
  </w:style>
  <w:style w:type="character" w:styleId="GevolgdeHyperlink">
    <w:name w:val="FollowedHyperlink"/>
    <w:basedOn w:val="Standaardalinea-lettertype"/>
    <w:uiPriority w:val="99"/>
    <w:semiHidden/>
    <w:unhideWhenUsed/>
    <w:rsid w:val="00F03838"/>
    <w:rPr>
      <w:color w:val="954F72" w:themeColor="followedHyperlink"/>
      <w:u w:val="single"/>
    </w:rPr>
  </w:style>
  <w:style w:type="paragraph" w:styleId="Ballontekst">
    <w:name w:val="Balloon Text"/>
    <w:basedOn w:val="Standaard"/>
    <w:link w:val="BallontekstChar"/>
    <w:uiPriority w:val="99"/>
    <w:semiHidden/>
    <w:unhideWhenUsed/>
    <w:rsid w:val="00CD5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zl.formstack.com/forms/minc_li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AECD-AA78-4EB7-B785-5BB1F5DC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van Ool</dc:creator>
  <cp:keywords/>
  <dc:description/>
  <cp:lastModifiedBy>Troilo C.C.A. (Claudia)</cp:lastModifiedBy>
  <cp:revision>2</cp:revision>
  <dcterms:created xsi:type="dcterms:W3CDTF">2021-03-26T07:56:00Z</dcterms:created>
  <dcterms:modified xsi:type="dcterms:W3CDTF">2021-03-26T07:56:00Z</dcterms:modified>
</cp:coreProperties>
</file>